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DEF4E" w14:textId="60F8B112" w:rsidR="003754EC" w:rsidRDefault="0006269B" w:rsidP="004779B9">
      <w:pPr>
        <w:rPr>
          <w:rFonts w:ascii="Arial" w:hAnsi="Arial" w:cs="Arial"/>
          <w:b/>
          <w:bCs/>
          <w:sz w:val="24"/>
          <w:lang w:val="es-ES_tradnl"/>
        </w:rPr>
      </w:pPr>
      <w:r w:rsidRPr="006670E3">
        <w:rPr>
          <w:rFonts w:ascii="Arial" w:hAnsi="Arial" w:cs="Arial"/>
          <w:b/>
          <w:sz w:val="12"/>
          <w:szCs w:val="12"/>
          <w:lang w:val="es-ES_tradnl"/>
        </w:rPr>
        <w:t xml:space="preserve">Kappa News | </w:t>
      </w:r>
      <w:r w:rsidR="00B633C4" w:rsidRPr="006670E3">
        <w:rPr>
          <w:rFonts w:ascii="Arial" w:hAnsi="Arial" w:cs="Arial"/>
          <w:b/>
          <w:sz w:val="12"/>
          <w:szCs w:val="12"/>
          <w:lang w:val="es-ES_tradnl"/>
        </w:rPr>
        <w:t>Jun</w:t>
      </w:r>
      <w:r w:rsidR="00874C3A" w:rsidRPr="006670E3">
        <w:rPr>
          <w:rFonts w:ascii="Arial" w:hAnsi="Arial" w:cs="Arial"/>
          <w:b/>
          <w:sz w:val="12"/>
          <w:szCs w:val="12"/>
          <w:lang w:val="es-ES_tradnl"/>
        </w:rPr>
        <w:t xml:space="preserve">e </w:t>
      </w:r>
      <w:r w:rsidR="00B633C4" w:rsidRPr="006670E3">
        <w:rPr>
          <w:rFonts w:ascii="Arial" w:hAnsi="Arial" w:cs="Arial"/>
          <w:b/>
          <w:sz w:val="12"/>
          <w:szCs w:val="12"/>
          <w:lang w:val="es-ES_tradnl"/>
        </w:rPr>
        <w:t>2022</w:t>
      </w:r>
      <w:r w:rsidR="0012218E" w:rsidRPr="006670E3">
        <w:rPr>
          <w:rFonts w:ascii="Arial" w:hAnsi="Arial" w:cs="Arial"/>
          <w:b/>
          <w:sz w:val="12"/>
          <w:szCs w:val="12"/>
          <w:lang w:val="es-ES_tradnl"/>
        </w:rPr>
        <w:br/>
      </w:r>
      <w:r w:rsidR="003754EC">
        <w:rPr>
          <w:rFonts w:ascii="Arial" w:hAnsi="Arial" w:cs="Arial"/>
          <w:b/>
          <w:bCs/>
          <w:sz w:val="24"/>
          <w:lang w:val="es-ES_tradnl"/>
        </w:rPr>
        <w:t xml:space="preserve">Eurodrone: Airbus materializa un pedido clave con Kappa optronics </w:t>
      </w:r>
    </w:p>
    <w:p w14:paraId="68125C6C" w14:textId="067FE7D7" w:rsidR="003754EC" w:rsidRDefault="003754EC" w:rsidP="004779B9">
      <w:pPr>
        <w:rPr>
          <w:rFonts w:ascii="Arial" w:hAnsi="Arial" w:cs="Arial"/>
          <w:b/>
          <w:bCs/>
          <w:sz w:val="24"/>
          <w:lang w:val="es-ES_tradnl"/>
        </w:rPr>
      </w:pPr>
      <w:r>
        <w:rPr>
          <w:rFonts w:ascii="Arial" w:hAnsi="Arial" w:cs="Arial"/>
          <w:b/>
          <w:bCs/>
          <w:sz w:val="24"/>
          <w:lang w:val="es-ES_tradnl"/>
        </w:rPr>
        <w:t>Los expertos alemanes en cámaras convencen con sus sistemas de visión aptos para la aviación.</w:t>
      </w:r>
    </w:p>
    <w:p w14:paraId="73EDD887" w14:textId="77777777" w:rsidR="003754EC" w:rsidRDefault="003754EC" w:rsidP="003754EC">
      <w:pPr>
        <w:jc w:val="both"/>
        <w:rPr>
          <w:rFonts w:ascii="Arial" w:hAnsi="Arial" w:cs="Arial"/>
          <w:b/>
          <w:bCs/>
          <w:sz w:val="24"/>
          <w:lang w:val="es-ES_tradnl"/>
        </w:rPr>
      </w:pPr>
    </w:p>
    <w:p w14:paraId="23709A51" w14:textId="0698A071" w:rsidR="003754EC" w:rsidRDefault="003754EC" w:rsidP="004779B9">
      <w:pPr>
        <w:jc w:val="both"/>
        <w:rPr>
          <w:rFonts w:ascii="Arial" w:hAnsi="Arial" w:cs="Arial"/>
          <w:b/>
          <w:bCs/>
          <w:sz w:val="20"/>
          <w:szCs w:val="20"/>
          <w:lang w:val="es-ES_tradnl"/>
        </w:rPr>
      </w:pPr>
      <w:r>
        <w:rPr>
          <w:rFonts w:ascii="Arial" w:hAnsi="Arial" w:cs="Arial"/>
          <w:b/>
          <w:bCs/>
          <w:sz w:val="20"/>
          <w:szCs w:val="20"/>
          <w:lang w:val="es-ES_tradnl"/>
        </w:rPr>
        <w:t>Ya es oficial: Kappa optronics forma parte del programa europeo de RPAS MALE Eurodrone. Los expertos en visión convencieron en el riguroso proceso de selección de Airbus Defence and Space, que lidera el consorcio industrial europeo. Francia, Italia, España y Alemania, representados por su organización conjunta de armamento</w:t>
      </w:r>
      <w:r>
        <w:rPr>
          <w:rFonts w:ascii="Arial" w:hAnsi="Arial" w:cs="Arial"/>
          <w:color w:val="4D5156"/>
          <w:sz w:val="21"/>
          <w:szCs w:val="21"/>
          <w:shd w:val="clear" w:color="auto" w:fill="FFFFFF"/>
          <w:lang w:val="es-ES_tradnl"/>
        </w:rPr>
        <w:t xml:space="preserve">, </w:t>
      </w:r>
      <w:r>
        <w:rPr>
          <w:rFonts w:ascii="Arial" w:hAnsi="Arial" w:cs="Arial"/>
          <w:b/>
          <w:bCs/>
          <w:sz w:val="20"/>
          <w:szCs w:val="20"/>
          <w:lang w:val="es-ES_tradnl"/>
        </w:rPr>
        <w:t xml:space="preserve">OCCAR, quieren desarrollar el Eurodrone íntegramente con tecnología europea. </w:t>
      </w:r>
    </w:p>
    <w:p w14:paraId="284FCA05" w14:textId="77777777" w:rsidR="003754EC" w:rsidRDefault="003754EC" w:rsidP="004779B9">
      <w:pPr>
        <w:jc w:val="both"/>
        <w:rPr>
          <w:rFonts w:ascii="Arial" w:hAnsi="Arial" w:cs="Arial"/>
          <w:b/>
          <w:bCs/>
          <w:sz w:val="20"/>
          <w:szCs w:val="20"/>
          <w:lang w:val="es-ES_tradnl"/>
        </w:rPr>
      </w:pPr>
    </w:p>
    <w:p w14:paraId="31DCCB4D" w14:textId="2CBFAD1A" w:rsidR="003754EC" w:rsidRDefault="003754EC" w:rsidP="004779B9">
      <w:pPr>
        <w:jc w:val="both"/>
        <w:rPr>
          <w:rFonts w:ascii="Arial" w:hAnsi="Arial" w:cs="Arial"/>
          <w:sz w:val="20"/>
          <w:szCs w:val="20"/>
          <w:lang w:val="es-ES_tradnl"/>
        </w:rPr>
      </w:pPr>
      <w:r>
        <w:rPr>
          <w:rFonts w:ascii="Arial" w:hAnsi="Arial" w:cs="Arial"/>
          <w:sz w:val="20"/>
          <w:szCs w:val="20"/>
          <w:lang w:val="es-ES_tradnl"/>
        </w:rPr>
        <w:t>Johannes Overhues, accionista y director general de Kappa optronics, declaró: "Es un gran honor y una enorme responsabilidad que Airbus haya depositado esta confianza en nosotros. Esperamos contribuir de forma decisiva al éxito del Eurodrone con nuestra experiencia clave en el campo de los sistemas de visión críticos para la seguridad en aplicaciones aeroespaciales."</w:t>
      </w:r>
    </w:p>
    <w:p w14:paraId="50608840" w14:textId="77777777" w:rsidR="003754EC" w:rsidRDefault="003754EC" w:rsidP="004779B9">
      <w:pPr>
        <w:jc w:val="both"/>
        <w:rPr>
          <w:rFonts w:ascii="Arial" w:hAnsi="Arial" w:cs="Arial"/>
          <w:sz w:val="20"/>
          <w:szCs w:val="20"/>
          <w:lang w:val="es-ES_tradnl"/>
        </w:rPr>
      </w:pPr>
    </w:p>
    <w:p w14:paraId="7E701373" w14:textId="2257D5DF" w:rsidR="003754EC" w:rsidRDefault="003754EC" w:rsidP="004779B9">
      <w:pPr>
        <w:jc w:val="both"/>
        <w:rPr>
          <w:rFonts w:ascii="Arial" w:hAnsi="Arial" w:cs="Arial"/>
          <w:sz w:val="20"/>
          <w:szCs w:val="20"/>
          <w:lang w:val="es-ES_tradnl"/>
        </w:rPr>
      </w:pPr>
      <w:r>
        <w:rPr>
          <w:rFonts w:ascii="Arial" w:hAnsi="Arial" w:cs="Arial"/>
          <w:sz w:val="20"/>
          <w:szCs w:val="20"/>
          <w:lang w:val="es-ES_tradnl"/>
        </w:rPr>
        <w:t xml:space="preserve">Con un equipo altamente cualificado y motivado repartido en sus sedes de Alemania y España, la empresa aporta la más moderna tecnología de sensores multiespectrales a aplicaciones aeroespaciales 24/7, como el pilotaje de vehículos aéreos no tripulados (UAV) o el repostaje aéreo. El Eurodrone es el segundo gran programa aeroespacial para el que Kappa ha sido contratada por Airbus. Una estrecha asociación une a las empresas, y Kappa es un proveedor estratégico. </w:t>
      </w:r>
    </w:p>
    <w:p w14:paraId="1EB47E97" w14:textId="77777777" w:rsidR="003754EC" w:rsidRDefault="003754EC" w:rsidP="004779B9">
      <w:pPr>
        <w:jc w:val="both"/>
        <w:rPr>
          <w:rFonts w:ascii="Arial" w:hAnsi="Arial" w:cs="Arial"/>
          <w:sz w:val="20"/>
          <w:szCs w:val="20"/>
          <w:lang w:val="es-ES_tradnl"/>
        </w:rPr>
      </w:pPr>
    </w:p>
    <w:p w14:paraId="2CA711BF" w14:textId="0D6931A3" w:rsidR="003754EC" w:rsidRDefault="003754EC" w:rsidP="004779B9">
      <w:pPr>
        <w:jc w:val="both"/>
        <w:rPr>
          <w:rFonts w:ascii="Arial" w:hAnsi="Arial" w:cs="Arial"/>
          <w:sz w:val="20"/>
          <w:szCs w:val="20"/>
          <w:lang w:val="es-ES_tradnl"/>
        </w:rPr>
      </w:pPr>
      <w:r>
        <w:rPr>
          <w:rFonts w:ascii="Arial" w:hAnsi="Arial" w:cs="Arial"/>
          <w:sz w:val="20"/>
          <w:szCs w:val="20"/>
          <w:lang w:val="es-ES_tradnl"/>
        </w:rPr>
        <w:t xml:space="preserve">Durante más de 15 años, Kappa ha suministrado un sistema de visión de vanguardia para el principal sistema de reabastecimiento aéreo del mundo en el avión de transporte y cisterna Airbus A330 MRTT. Por su excelente rendimiento, Airbus reconoció a Kappa como el proveedor más innovador en 2019 con el premio "Best Innovator Overall". </w:t>
      </w:r>
    </w:p>
    <w:p w14:paraId="17A1F855" w14:textId="77777777" w:rsidR="003754EC" w:rsidRDefault="003754EC" w:rsidP="004779B9">
      <w:pPr>
        <w:jc w:val="both"/>
        <w:rPr>
          <w:rFonts w:ascii="Arial" w:hAnsi="Arial" w:cs="Arial"/>
          <w:sz w:val="20"/>
          <w:szCs w:val="20"/>
          <w:lang w:val="es-ES_tradnl"/>
        </w:rPr>
      </w:pPr>
    </w:p>
    <w:p w14:paraId="2060A6AD" w14:textId="3BC09E9C" w:rsidR="003754EC" w:rsidRDefault="003754EC" w:rsidP="004779B9">
      <w:pPr>
        <w:jc w:val="both"/>
        <w:rPr>
          <w:rFonts w:ascii="Arial" w:hAnsi="Arial" w:cs="Arial"/>
          <w:sz w:val="20"/>
          <w:szCs w:val="20"/>
          <w:lang w:val="es-ES_tradnl"/>
        </w:rPr>
      </w:pPr>
      <w:r>
        <w:rPr>
          <w:rFonts w:ascii="Arial" w:hAnsi="Arial" w:cs="Arial"/>
          <w:sz w:val="20"/>
          <w:szCs w:val="20"/>
          <w:lang w:val="es-ES_tradnl"/>
        </w:rPr>
        <w:t>Un impulso para Kappa, dice Overhues: "En los dos últimos años, hemos posicionado nuestra división aeroespacial con más fuerza y hemos invertido mucho. Esto incluye, por ejemplo, el establecimiento de nuestra nueva filial en Madrid y una enorme expansión de nuestro equipo de desarrollo internacional. Entre otras cosas, hemos podido contratar a 12 nuevos ingenieros especializados en el sector de la aviación. También hemos ampliado sistemáticamente nuestra cartera de tecnologías, por ejemplo en tecnología de infrarrojos". Gracias a la garantía de los procesos y a los modernos métodos de trabajo ágiles, la empresa está equipada y cualificada para los proyectos más exigentes.</w:t>
      </w:r>
    </w:p>
    <w:p w14:paraId="67919652" w14:textId="77777777" w:rsidR="003754EC" w:rsidRDefault="003754EC" w:rsidP="004779B9">
      <w:pPr>
        <w:jc w:val="both"/>
        <w:rPr>
          <w:rFonts w:ascii="Arial" w:hAnsi="Arial" w:cs="Arial"/>
          <w:sz w:val="20"/>
          <w:szCs w:val="20"/>
          <w:lang w:val="es-ES_tradnl"/>
        </w:rPr>
      </w:pPr>
    </w:p>
    <w:p w14:paraId="36E70FF8" w14:textId="0A2AF808" w:rsidR="003754EC" w:rsidRDefault="003754EC" w:rsidP="004779B9">
      <w:pPr>
        <w:jc w:val="both"/>
        <w:rPr>
          <w:rFonts w:ascii="Arial" w:hAnsi="Arial" w:cs="Arial"/>
          <w:sz w:val="20"/>
          <w:szCs w:val="20"/>
          <w:lang w:val="es-ES_tradnl"/>
        </w:rPr>
      </w:pPr>
      <w:r>
        <w:rPr>
          <w:rFonts w:ascii="Arial" w:hAnsi="Arial" w:cs="Arial"/>
          <w:sz w:val="20"/>
          <w:szCs w:val="20"/>
          <w:lang w:val="es-ES_tradnl"/>
        </w:rPr>
        <w:t xml:space="preserve">Evidentemente, Airbus también lo ve así. "Para nosotros, Kappa siempre ha sido un proveedor muy fiable y tecnológicamente puntero con el que nos gusta trabajar estrechamente. Gracias a las inversiones realizadas, Kappa ha podido volver a competir con otros proveedores en este importante programa europeo", afirma </w:t>
      </w:r>
      <w:r w:rsidRPr="00CA5272">
        <w:rPr>
          <w:rFonts w:ascii="Arial" w:hAnsi="Arial" w:cs="Arial"/>
          <w:sz w:val="20"/>
          <w:szCs w:val="20"/>
          <w:lang w:val="es-ES_tradnl"/>
        </w:rPr>
        <w:t xml:space="preserve">José-María Hernández-García, </w:t>
      </w:r>
      <w:r w:rsidR="002619CD" w:rsidRPr="00CA5272">
        <w:rPr>
          <w:rFonts w:ascii="Arial" w:hAnsi="Arial" w:cs="Arial"/>
          <w:sz w:val="20"/>
          <w:szCs w:val="20"/>
          <w:lang w:val="es-ES_tradnl"/>
        </w:rPr>
        <w:t xml:space="preserve">como parte del departamento de Procurement de </w:t>
      </w:r>
      <w:r w:rsidRPr="00CA5272">
        <w:rPr>
          <w:rFonts w:ascii="Arial" w:hAnsi="Arial" w:cs="Arial"/>
          <w:sz w:val="20"/>
          <w:szCs w:val="20"/>
          <w:lang w:val="es-ES_tradnl"/>
        </w:rPr>
        <w:t>Airbus Defence and Space. Su colega Miguel Ángel Escudero García</w:t>
      </w:r>
      <w:r w:rsidR="006670E3" w:rsidRPr="00CA5272">
        <w:rPr>
          <w:rFonts w:ascii="Arial" w:hAnsi="Arial" w:cs="Arial"/>
          <w:sz w:val="20"/>
          <w:szCs w:val="20"/>
          <w:lang w:val="es-ES_tradnl"/>
        </w:rPr>
        <w:t xml:space="preserve"> </w:t>
      </w:r>
      <w:r w:rsidRPr="00CA5272">
        <w:rPr>
          <w:rFonts w:ascii="Arial" w:hAnsi="Arial" w:cs="Arial"/>
          <w:sz w:val="20"/>
          <w:szCs w:val="20"/>
          <w:lang w:val="es-ES_tradnl"/>
        </w:rPr>
        <w:t>añade: "La experiencia del programa</w:t>
      </w:r>
      <w:r>
        <w:rPr>
          <w:rFonts w:ascii="Arial" w:hAnsi="Arial" w:cs="Arial"/>
          <w:sz w:val="20"/>
          <w:szCs w:val="20"/>
          <w:lang w:val="es-ES_tradnl"/>
        </w:rPr>
        <w:t xml:space="preserve"> MRTT fue una buena base, pero nuestros procedimientos de calificación y selección de proveedores son muy estrictos para cualquier programa nuevo. El equipo de Kappa tuvo que demostrar su competencia en detalle para entrar en este programa. Nos convencieron". </w:t>
      </w:r>
    </w:p>
    <w:p w14:paraId="2D79FBFC" w14:textId="77777777" w:rsidR="00131B1E" w:rsidRDefault="00131B1E" w:rsidP="004779B9">
      <w:pPr>
        <w:jc w:val="both"/>
        <w:rPr>
          <w:rFonts w:ascii="Arial" w:hAnsi="Arial" w:cs="Arial"/>
          <w:sz w:val="20"/>
          <w:szCs w:val="20"/>
          <w:lang w:val="es-ES_tradnl"/>
        </w:rPr>
      </w:pPr>
    </w:p>
    <w:p w14:paraId="595C5DC1" w14:textId="77777777" w:rsidR="003754EC" w:rsidRDefault="003754EC" w:rsidP="004779B9">
      <w:pPr>
        <w:jc w:val="both"/>
        <w:rPr>
          <w:rFonts w:ascii="Arial" w:hAnsi="Arial" w:cs="Arial"/>
          <w:sz w:val="20"/>
          <w:szCs w:val="20"/>
          <w:lang w:val="es-ES_tradnl"/>
        </w:rPr>
      </w:pPr>
      <w:r>
        <w:rPr>
          <w:rFonts w:ascii="Arial" w:hAnsi="Arial" w:cs="Arial"/>
          <w:sz w:val="20"/>
          <w:szCs w:val="20"/>
          <w:lang w:val="es-ES_tradnl"/>
        </w:rPr>
        <w:t xml:space="preserve">El responsable en Kappa es el jefe de la Unidad de Negocio de Aviación, Axel Zimmer: "Nuestro equipo lleva años preparándose para este proyecto y su rendimiento ha sido excelente. Hemos podido ganar el proceso de selección con nuestros gracias a nuestro entendimiento de los sistemas, la experiencia que nos permite aportar soluciones robustas y un rendimiento máximo en la implementación. Ha quedado claro que Eurodrone es un programa crucial y su desarrollo será estratégico para nuestra capacidad de defensa independiente en Europa. Sabemos para qué estamos trabajando. " </w:t>
      </w:r>
    </w:p>
    <w:p w14:paraId="3216B86F" w14:textId="4785ABF3" w:rsidR="00A32A45" w:rsidRPr="00356FC2" w:rsidRDefault="00A32A45" w:rsidP="004779B9">
      <w:pPr>
        <w:ind w:right="23"/>
        <w:jc w:val="both"/>
        <w:rPr>
          <w:rFonts w:ascii="Arial" w:hAnsi="Arial" w:cs="Arial"/>
          <w:szCs w:val="18"/>
          <w:lang w:val="en-US"/>
        </w:rPr>
      </w:pPr>
    </w:p>
    <w:p w14:paraId="4829AC60" w14:textId="2CAE4494" w:rsidR="00286E74" w:rsidRPr="00356FC2" w:rsidRDefault="00A32A45" w:rsidP="004779B9">
      <w:pPr>
        <w:ind w:right="23"/>
        <w:jc w:val="both"/>
        <w:rPr>
          <w:rFonts w:ascii="Arial" w:hAnsi="Arial" w:cs="Arial"/>
          <w:szCs w:val="18"/>
          <w:lang w:val="en-US"/>
        </w:rPr>
      </w:pPr>
      <w:r w:rsidRPr="00356FC2">
        <w:rPr>
          <w:rFonts w:ascii="Arial" w:hAnsi="Arial" w:cs="Arial"/>
          <w:b/>
          <w:bCs/>
          <w:szCs w:val="18"/>
          <w:lang w:val="en-US"/>
        </w:rPr>
        <w:t> </w:t>
      </w:r>
    </w:p>
    <w:p w14:paraId="7588F606" w14:textId="71560603" w:rsidR="00286E74" w:rsidRPr="006670E3" w:rsidRDefault="00E86D22" w:rsidP="004779B9">
      <w:pPr>
        <w:ind w:right="23"/>
        <w:jc w:val="both"/>
        <w:rPr>
          <w:rFonts w:ascii="Arial" w:hAnsi="Arial" w:cs="Arial"/>
          <w:b/>
          <w:bCs/>
          <w:szCs w:val="18"/>
          <w:lang w:val="es-ES_tradnl"/>
        </w:rPr>
      </w:pPr>
      <w:r w:rsidRPr="006670E3">
        <w:rPr>
          <w:rFonts w:ascii="Arial" w:hAnsi="Arial" w:cs="Arial"/>
          <w:b/>
          <w:bCs/>
          <w:szCs w:val="18"/>
          <w:lang w:val="es-ES_tradnl"/>
        </w:rPr>
        <w:t>Photo</w:t>
      </w:r>
      <w:r w:rsidR="00286E74" w:rsidRPr="006670E3">
        <w:rPr>
          <w:rFonts w:ascii="Arial" w:hAnsi="Arial" w:cs="Arial"/>
          <w:b/>
          <w:bCs/>
          <w:szCs w:val="18"/>
          <w:lang w:val="es-ES_tradnl"/>
        </w:rPr>
        <w:t>:</w:t>
      </w:r>
    </w:p>
    <w:p w14:paraId="13927B18" w14:textId="6EA9A3E5" w:rsidR="00286E74" w:rsidRPr="00356FC2" w:rsidRDefault="003754EC" w:rsidP="004779B9">
      <w:pPr>
        <w:ind w:right="23"/>
        <w:jc w:val="both"/>
        <w:rPr>
          <w:rFonts w:ascii="Arial" w:hAnsi="Arial" w:cs="Arial"/>
          <w:szCs w:val="18"/>
          <w:lang w:val="es-ES_tradnl"/>
        </w:rPr>
      </w:pPr>
      <w:r w:rsidRPr="003754EC">
        <w:rPr>
          <w:rFonts w:ascii="Arial" w:hAnsi="Arial" w:cs="Arial"/>
          <w:szCs w:val="18"/>
          <w:lang w:val="es-ES_tradnl"/>
        </w:rPr>
        <w:t>Se firma el contrato. Johannes Overhues, director general de Kappa, con José-María Hernández-García y Miguel Ángel Escudero García, del departamento de compras de Airbus DS.</w:t>
      </w:r>
    </w:p>
    <w:p w14:paraId="6B4FB06E" w14:textId="77777777" w:rsidR="00356FC2" w:rsidRPr="006670E3" w:rsidRDefault="00356FC2" w:rsidP="004779B9">
      <w:pPr>
        <w:ind w:right="23"/>
        <w:jc w:val="both"/>
        <w:rPr>
          <w:rFonts w:ascii="Arial" w:hAnsi="Arial" w:cs="Arial"/>
          <w:b/>
          <w:bCs/>
          <w:i/>
          <w:iCs/>
          <w:szCs w:val="18"/>
          <w:lang w:val="es-ES_tradnl"/>
        </w:rPr>
      </w:pPr>
    </w:p>
    <w:p w14:paraId="5AA7414D" w14:textId="77777777" w:rsidR="003754EC" w:rsidRPr="006670E3" w:rsidRDefault="003754EC" w:rsidP="00356FC2">
      <w:pPr>
        <w:ind w:right="23"/>
        <w:jc w:val="both"/>
        <w:rPr>
          <w:rFonts w:ascii="Arial" w:hAnsi="Arial" w:cs="Arial"/>
          <w:b/>
          <w:bCs/>
          <w:i/>
          <w:iCs/>
          <w:szCs w:val="18"/>
          <w:lang w:val="es-ES_tradnl"/>
        </w:rPr>
      </w:pPr>
    </w:p>
    <w:p w14:paraId="4073F7A2" w14:textId="53DEC602" w:rsidR="003754EC" w:rsidRPr="003754EC" w:rsidRDefault="00356FC2" w:rsidP="00CA5272">
      <w:pPr>
        <w:ind w:right="23"/>
        <w:jc w:val="both"/>
        <w:rPr>
          <w:rFonts w:ascii="Arial" w:hAnsi="Arial" w:cs="Arial"/>
          <w:i/>
          <w:iCs/>
          <w:sz w:val="20"/>
          <w:szCs w:val="20"/>
          <w:lang w:val="es-ES_tradnl"/>
        </w:rPr>
      </w:pPr>
      <w:r w:rsidRPr="006670E3">
        <w:rPr>
          <w:rFonts w:ascii="Arial" w:hAnsi="Arial" w:cs="Arial"/>
          <w:b/>
          <w:bCs/>
          <w:i/>
          <w:iCs/>
          <w:szCs w:val="18"/>
          <w:lang w:val="es-ES_tradnl"/>
        </w:rPr>
        <w:t xml:space="preserve">Versión corta </w:t>
      </w:r>
    </w:p>
    <w:p w14:paraId="16DA8E86" w14:textId="5D2EE616" w:rsidR="003754EC" w:rsidRPr="00CA5272" w:rsidRDefault="00CA5272" w:rsidP="003754EC">
      <w:pPr>
        <w:ind w:right="23"/>
        <w:jc w:val="both"/>
        <w:rPr>
          <w:rFonts w:ascii="Arial" w:hAnsi="Arial" w:cs="Arial"/>
          <w:i/>
          <w:iCs/>
          <w:sz w:val="20"/>
          <w:szCs w:val="20"/>
          <w:lang w:val="es-ES_tradnl"/>
        </w:rPr>
      </w:pPr>
      <w:r w:rsidRPr="00CA5272">
        <w:rPr>
          <w:rFonts w:ascii="Arial" w:hAnsi="Arial" w:cs="Arial"/>
          <w:sz w:val="20"/>
          <w:szCs w:val="20"/>
          <w:lang w:val="es-ES_tradnl"/>
        </w:rPr>
        <w:t>Kappa optronics forma parte del programa europeo de RPAS MALE Eurodrone. Los expertos en visión convencieron en el riguroso proceso de selección de Airbus Defence and Space, que lidera el consorcio industrial europeo. Francia, Italia, España y Alemania, representados por su organización conjunta de armamento</w:t>
      </w:r>
      <w:r w:rsidRPr="00CA5272">
        <w:rPr>
          <w:rFonts w:ascii="Arial" w:hAnsi="Arial" w:cs="Arial"/>
          <w:color w:val="4D5156"/>
          <w:sz w:val="21"/>
          <w:szCs w:val="21"/>
          <w:shd w:val="clear" w:color="auto" w:fill="FFFFFF"/>
          <w:lang w:val="es-ES_tradnl"/>
        </w:rPr>
        <w:t xml:space="preserve">, </w:t>
      </w:r>
      <w:r w:rsidRPr="00CA5272">
        <w:rPr>
          <w:rFonts w:ascii="Arial" w:hAnsi="Arial" w:cs="Arial"/>
          <w:sz w:val="20"/>
          <w:szCs w:val="20"/>
          <w:lang w:val="es-ES_tradnl"/>
        </w:rPr>
        <w:t>OCCAR, quieren desarrollar el Eurodrone íntegramente con tecnología europea.</w:t>
      </w:r>
    </w:p>
    <w:p w14:paraId="1314AEFB" w14:textId="77777777" w:rsidR="003754EC" w:rsidRPr="003754EC" w:rsidRDefault="003754EC" w:rsidP="003754EC">
      <w:pPr>
        <w:ind w:right="23"/>
        <w:jc w:val="both"/>
        <w:rPr>
          <w:rFonts w:ascii="Arial" w:hAnsi="Arial" w:cs="Arial"/>
          <w:sz w:val="30"/>
          <w:szCs w:val="30"/>
          <w:lang w:val="es-ES_tradnl"/>
        </w:rPr>
      </w:pPr>
    </w:p>
    <w:p w14:paraId="053FEC86" w14:textId="5C762EC9" w:rsidR="0012218E" w:rsidRPr="00B633C4" w:rsidRDefault="005C7264" w:rsidP="002E749D">
      <w:pPr>
        <w:pStyle w:val="Body"/>
        <w:jc w:val="both"/>
        <w:rPr>
          <w:rFonts w:ascii="Arial" w:hAnsi="Arial" w:cs="Arial"/>
          <w:sz w:val="12"/>
          <w:szCs w:val="12"/>
        </w:rPr>
      </w:pPr>
      <w:r>
        <w:rPr>
          <w:rFonts w:ascii="Arial" w:hAnsi="Arial" w:cs="Arial"/>
          <w:noProof/>
          <w:sz w:val="12"/>
          <w:szCs w:val="12"/>
        </w:rPr>
        <w:drawing>
          <wp:inline distT="0" distB="0" distL="0" distR="0" wp14:anchorId="3CEDCC75" wp14:editId="3D8145FD">
            <wp:extent cx="5220970" cy="3472180"/>
            <wp:effectExtent l="0" t="0" r="0" b="0"/>
            <wp:docPr id="3" name="Grafik 3" descr="Ein Bild, das Text, Person, Schil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Schild, stehen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0970" cy="3472180"/>
                    </a:xfrm>
                    <a:prstGeom prst="rect">
                      <a:avLst/>
                    </a:prstGeom>
                  </pic:spPr>
                </pic:pic>
              </a:graphicData>
            </a:graphic>
          </wp:inline>
        </w:drawing>
      </w:r>
    </w:p>
    <w:p w14:paraId="2B809C0D" w14:textId="1FAF0C79" w:rsidR="003754EC" w:rsidRPr="006670E3" w:rsidRDefault="003754EC" w:rsidP="003754EC">
      <w:pPr>
        <w:ind w:right="23"/>
        <w:jc w:val="both"/>
        <w:rPr>
          <w:rFonts w:ascii="Arial" w:hAnsi="Arial" w:cs="Arial"/>
          <w:b/>
          <w:bCs/>
          <w:szCs w:val="18"/>
          <w:lang w:val="es-ES_tradnl"/>
        </w:rPr>
      </w:pPr>
      <w:r w:rsidRPr="006670E3">
        <w:rPr>
          <w:rFonts w:ascii="Arial" w:hAnsi="Arial" w:cs="Arial"/>
          <w:b/>
          <w:bCs/>
          <w:szCs w:val="18"/>
          <w:lang w:val="es-ES_tradnl"/>
        </w:rPr>
        <w:t xml:space="preserve">Photo: </w:t>
      </w:r>
      <w:r w:rsidRPr="003754EC">
        <w:rPr>
          <w:rFonts w:ascii="Arial" w:hAnsi="Arial" w:cs="Arial"/>
          <w:szCs w:val="18"/>
          <w:lang w:val="es-ES_tradnl"/>
        </w:rPr>
        <w:t>Se firma el contrato. Johannes Overhues, director general de Kappa, con José-María Hernández-García y Miguel Ángel Escudero García, del departamento de compras de Airbus DS.</w:t>
      </w:r>
    </w:p>
    <w:p w14:paraId="4528DA7A" w14:textId="77777777" w:rsidR="00E86D22" w:rsidRPr="00356FC2" w:rsidRDefault="00E86D22" w:rsidP="002E749D">
      <w:pPr>
        <w:ind w:right="23"/>
        <w:jc w:val="both"/>
        <w:rPr>
          <w:rFonts w:ascii="Arial" w:hAnsi="Arial" w:cs="Arial"/>
          <w:lang w:val="es-ES_tradnl"/>
        </w:rPr>
      </w:pPr>
    </w:p>
    <w:p w14:paraId="2FA1A402" w14:textId="77777777" w:rsidR="00E86D22" w:rsidRPr="006670E3" w:rsidRDefault="00E86D22" w:rsidP="002E749D">
      <w:pPr>
        <w:ind w:right="23"/>
        <w:jc w:val="both"/>
        <w:rPr>
          <w:rFonts w:ascii="Arial" w:hAnsi="Arial" w:cs="Arial"/>
          <w:lang w:val="es-ES_tradnl"/>
        </w:rPr>
      </w:pPr>
    </w:p>
    <w:p w14:paraId="0F1FCBCD" w14:textId="77777777" w:rsidR="00E86D22" w:rsidRPr="00C71CD3" w:rsidRDefault="00E86D22" w:rsidP="002E749D">
      <w:pPr>
        <w:ind w:right="23"/>
        <w:jc w:val="both"/>
        <w:rPr>
          <w:b/>
          <w:bCs/>
          <w:lang w:val="en-US"/>
        </w:rPr>
      </w:pPr>
      <w:r w:rsidRPr="00C71CD3">
        <w:rPr>
          <w:rFonts w:ascii="Arial" w:hAnsi="Arial" w:cs="Arial"/>
          <w:b/>
          <w:bCs/>
          <w:sz w:val="16"/>
          <w:szCs w:val="16"/>
          <w:lang w:val="en-US"/>
        </w:rPr>
        <w:t>Keywords/Hashtags:</w:t>
      </w:r>
    </w:p>
    <w:p w14:paraId="2D19E0C4" w14:textId="6A6BF45C" w:rsidR="00E86D22" w:rsidRDefault="00E86D22" w:rsidP="002E749D">
      <w:pPr>
        <w:ind w:right="23"/>
        <w:jc w:val="both"/>
        <w:rPr>
          <w:rFonts w:ascii="Arial" w:hAnsi="Arial" w:cs="Arial"/>
          <w:sz w:val="16"/>
          <w:szCs w:val="16"/>
          <w:lang w:val="en-US"/>
        </w:rPr>
      </w:pPr>
      <w:r w:rsidRPr="00286E74">
        <w:rPr>
          <w:rFonts w:ascii="Arial" w:hAnsi="Arial" w:cs="Arial"/>
          <w:sz w:val="16"/>
          <w:szCs w:val="16"/>
          <w:lang w:val="en-US"/>
        </w:rPr>
        <w:t>European MALE RPAS; EuroMALE, Eurodrone, Kappa optronics, Airbus Defence and Space, OCCAR</w:t>
      </w:r>
      <w:r w:rsidR="00131B1E">
        <w:rPr>
          <w:rFonts w:ascii="Arial" w:hAnsi="Arial" w:cs="Arial"/>
          <w:sz w:val="16"/>
          <w:szCs w:val="16"/>
          <w:lang w:val="en-US"/>
        </w:rPr>
        <w:t xml:space="preserve">, ILA22, </w:t>
      </w:r>
      <w:proofErr w:type="spellStart"/>
      <w:r w:rsidR="00131B1E">
        <w:rPr>
          <w:rFonts w:ascii="Arial" w:hAnsi="Arial" w:cs="Arial"/>
          <w:sz w:val="16"/>
          <w:szCs w:val="16"/>
          <w:lang w:val="en-US"/>
        </w:rPr>
        <w:t>aviationcameras</w:t>
      </w:r>
      <w:proofErr w:type="spellEnd"/>
      <w:r w:rsidR="00131B1E">
        <w:rPr>
          <w:rFonts w:ascii="Arial" w:hAnsi="Arial" w:cs="Arial"/>
          <w:sz w:val="16"/>
          <w:szCs w:val="16"/>
          <w:lang w:val="en-US"/>
        </w:rPr>
        <w:t>, LWIR</w:t>
      </w:r>
    </w:p>
    <w:p w14:paraId="4A8A63CF" w14:textId="77777777" w:rsidR="00131B1E" w:rsidRDefault="00131B1E" w:rsidP="002E749D">
      <w:pPr>
        <w:ind w:right="23"/>
        <w:jc w:val="both"/>
        <w:rPr>
          <w:rFonts w:ascii="Arial" w:hAnsi="Arial" w:cs="Arial"/>
          <w:sz w:val="16"/>
          <w:szCs w:val="16"/>
          <w:lang w:val="en-US"/>
        </w:rPr>
      </w:pPr>
    </w:p>
    <w:p w14:paraId="54D07C92" w14:textId="5987B979" w:rsidR="00E86D22" w:rsidRDefault="00E86D22" w:rsidP="002E749D">
      <w:pPr>
        <w:ind w:right="23"/>
        <w:jc w:val="both"/>
        <w:rPr>
          <w:rFonts w:ascii="Arial" w:hAnsi="Arial" w:cs="Arial"/>
          <w:sz w:val="16"/>
          <w:szCs w:val="16"/>
          <w:lang w:val="en-US"/>
        </w:rPr>
      </w:pPr>
      <w:r w:rsidRPr="00C71CD3">
        <w:rPr>
          <w:rFonts w:ascii="Arial" w:hAnsi="Arial" w:cs="Arial"/>
          <w:b/>
          <w:bCs/>
          <w:sz w:val="16"/>
          <w:szCs w:val="16"/>
          <w:lang w:val="en-US"/>
        </w:rPr>
        <w:t>Web Link</w:t>
      </w:r>
      <w:r>
        <w:rPr>
          <w:rFonts w:ascii="Arial" w:hAnsi="Arial" w:cs="Arial"/>
          <w:sz w:val="16"/>
          <w:szCs w:val="16"/>
          <w:lang w:val="en-US"/>
        </w:rPr>
        <w:t xml:space="preserve">: </w:t>
      </w:r>
      <w:hyperlink r:id="rId8" w:history="1">
        <w:r w:rsidR="00131B1E" w:rsidRPr="00594D24">
          <w:rPr>
            <w:rStyle w:val="Hyperlink"/>
            <w:rFonts w:ascii="Arial" w:hAnsi="Arial" w:cs="Arial"/>
            <w:sz w:val="16"/>
            <w:szCs w:val="16"/>
            <w:lang w:val="en-US"/>
          </w:rPr>
          <w:t>https://www.kappa-optronics.com/en/aviation/</w:t>
        </w:r>
      </w:hyperlink>
    </w:p>
    <w:p w14:paraId="0BCB8FD3" w14:textId="77777777" w:rsidR="00131B1E" w:rsidRDefault="00131B1E" w:rsidP="002E749D">
      <w:pPr>
        <w:ind w:right="23"/>
        <w:jc w:val="both"/>
        <w:rPr>
          <w:rFonts w:ascii="Arial" w:hAnsi="Arial" w:cs="Arial"/>
          <w:sz w:val="16"/>
          <w:szCs w:val="16"/>
          <w:lang w:val="en-US"/>
        </w:rPr>
      </w:pPr>
    </w:p>
    <w:p w14:paraId="49FC66EC" w14:textId="2B870628" w:rsidR="00E86D22" w:rsidRDefault="00E86D22" w:rsidP="00131B1E">
      <w:pPr>
        <w:ind w:right="23"/>
        <w:jc w:val="both"/>
        <w:rPr>
          <w:rFonts w:ascii="Arial" w:hAnsi="Arial" w:cs="Arial"/>
          <w:sz w:val="16"/>
          <w:szCs w:val="16"/>
          <w:lang w:val="en-US"/>
        </w:rPr>
      </w:pPr>
      <w:r w:rsidRPr="00C71CD3">
        <w:rPr>
          <w:rFonts w:ascii="Arial" w:hAnsi="Arial" w:cs="Arial"/>
          <w:b/>
          <w:bCs/>
          <w:sz w:val="16"/>
          <w:szCs w:val="16"/>
          <w:lang w:val="en-US"/>
        </w:rPr>
        <w:t xml:space="preserve">Download web section: </w:t>
      </w:r>
      <w:r w:rsidR="00F35F95" w:rsidRPr="00C71CD3">
        <w:rPr>
          <w:rFonts w:ascii="Arial" w:hAnsi="Arial" w:cs="Arial"/>
          <w:b/>
          <w:bCs/>
          <w:sz w:val="16"/>
          <w:szCs w:val="16"/>
          <w:lang w:val="en-US"/>
        </w:rPr>
        <w:t>Kappa News</w:t>
      </w:r>
      <w:r w:rsidR="00F35F95">
        <w:rPr>
          <w:rFonts w:ascii="Arial" w:hAnsi="Arial" w:cs="Arial"/>
          <w:sz w:val="16"/>
          <w:szCs w:val="16"/>
          <w:lang w:val="en-US"/>
        </w:rPr>
        <w:t xml:space="preserve">: </w:t>
      </w:r>
      <w:hyperlink r:id="rId9" w:history="1">
        <w:r w:rsidR="00131B1E" w:rsidRPr="00594D24">
          <w:rPr>
            <w:rStyle w:val="Hyperlink"/>
            <w:rFonts w:ascii="Arial" w:hAnsi="Arial" w:cs="Arial"/>
            <w:sz w:val="16"/>
            <w:szCs w:val="16"/>
            <w:lang w:val="en-US"/>
          </w:rPr>
          <w:t>https://www.kappa-optronics.com/en/news/eurodrone-airbus-places-major-order-with-kappa-optronics/</w:t>
        </w:r>
      </w:hyperlink>
    </w:p>
    <w:p w14:paraId="7603E46D" w14:textId="77777777" w:rsidR="00131B1E" w:rsidRPr="00131B1E" w:rsidRDefault="00131B1E" w:rsidP="00131B1E">
      <w:pPr>
        <w:ind w:right="23"/>
        <w:jc w:val="both"/>
        <w:rPr>
          <w:rFonts w:ascii="Arial" w:hAnsi="Arial" w:cs="Arial"/>
          <w:sz w:val="16"/>
          <w:szCs w:val="16"/>
          <w:lang w:val="en-US"/>
        </w:rPr>
      </w:pPr>
    </w:p>
    <w:p w14:paraId="50662B58" w14:textId="77777777" w:rsidR="00286E74" w:rsidRPr="00B633C4" w:rsidRDefault="00286E74" w:rsidP="002E749D">
      <w:pPr>
        <w:pBdr>
          <w:bottom w:val="single" w:sz="4" w:space="1" w:color="auto"/>
        </w:pBdr>
        <w:autoSpaceDE w:val="0"/>
        <w:autoSpaceDN w:val="0"/>
        <w:jc w:val="both"/>
        <w:rPr>
          <w:rFonts w:ascii="Arial" w:hAnsi="Arial" w:cs="Arial"/>
          <w:lang w:val="en-US"/>
        </w:rPr>
      </w:pPr>
    </w:p>
    <w:p w14:paraId="392BB7CA" w14:textId="77777777" w:rsidR="00121186" w:rsidRPr="002E749D" w:rsidRDefault="00121186" w:rsidP="002E749D">
      <w:pPr>
        <w:pBdr>
          <w:bottom w:val="single" w:sz="4" w:space="1" w:color="auto"/>
        </w:pBdr>
        <w:autoSpaceDE w:val="0"/>
        <w:autoSpaceDN w:val="0"/>
        <w:jc w:val="both"/>
        <w:rPr>
          <w:rFonts w:ascii="Arial" w:hAnsi="Arial" w:cs="Arial"/>
          <w:lang w:val="en-US"/>
        </w:rPr>
      </w:pPr>
      <w:r w:rsidRPr="002E749D">
        <w:rPr>
          <w:rFonts w:ascii="Arial" w:hAnsi="Arial" w:cs="Arial"/>
          <w:b/>
          <w:sz w:val="12"/>
          <w:szCs w:val="12"/>
          <w:lang w:val="en-US"/>
        </w:rPr>
        <w:t>Kappa optronics - Footer</w:t>
      </w:r>
    </w:p>
    <w:p w14:paraId="5D368DC9" w14:textId="77777777" w:rsidR="003D4FB1" w:rsidRPr="002E749D" w:rsidRDefault="003D4FB1" w:rsidP="002E749D">
      <w:pPr>
        <w:ind w:right="23"/>
        <w:jc w:val="both"/>
        <w:rPr>
          <w:rFonts w:ascii="Arial" w:hAnsi="Arial" w:cs="Arial"/>
          <w:sz w:val="14"/>
          <w:szCs w:val="14"/>
          <w:lang w:val="en-US"/>
        </w:rPr>
      </w:pPr>
    </w:p>
    <w:p w14:paraId="45D70A1A" w14:textId="77777777" w:rsidR="00C832D9" w:rsidRPr="00C832D9" w:rsidRDefault="00C832D9" w:rsidP="002E749D">
      <w:pPr>
        <w:ind w:right="23"/>
        <w:jc w:val="both"/>
        <w:rPr>
          <w:rFonts w:ascii="Arial" w:hAnsi="Arial" w:cs="Arial"/>
          <w:color w:val="7F7F7F"/>
          <w:sz w:val="14"/>
          <w:szCs w:val="14"/>
          <w:lang w:val="en-US"/>
        </w:rPr>
      </w:pPr>
      <w:r w:rsidRPr="00C832D9">
        <w:rPr>
          <w:rFonts w:ascii="Arial" w:hAnsi="Arial" w:cs="Arial"/>
          <w:color w:val="7F7F7F"/>
          <w:sz w:val="14"/>
          <w:szCs w:val="14"/>
          <w:lang w:val="en-US"/>
        </w:rPr>
        <w:t>Kappa optronics | Business Unit Aviation: Let your vision fly!</w:t>
      </w:r>
    </w:p>
    <w:p w14:paraId="2B093010" w14:textId="65AB640E" w:rsidR="003D4FB1" w:rsidRPr="00C832D9" w:rsidRDefault="00C832D9" w:rsidP="002E749D">
      <w:pPr>
        <w:ind w:right="23"/>
        <w:jc w:val="both"/>
        <w:rPr>
          <w:rFonts w:ascii="Arial" w:hAnsi="Arial" w:cs="Arial"/>
          <w:color w:val="7F7F7F"/>
          <w:sz w:val="14"/>
          <w:szCs w:val="14"/>
          <w:lang w:val="en-US"/>
        </w:rPr>
      </w:pPr>
      <w:r w:rsidRPr="00C832D9">
        <w:rPr>
          <w:rFonts w:ascii="Arial" w:hAnsi="Arial" w:cs="Arial"/>
          <w:color w:val="7F7F7F"/>
          <w:sz w:val="14"/>
          <w:szCs w:val="14"/>
          <w:lang w:val="en-US"/>
        </w:rPr>
        <w:t>Kappa optronics GmbH has more than 40 years of experience in cameras and vision systems in rugged and certifiable designs for anything that drives or flies. Our Business Unit Aviation is thrilled to work 100% focused on cameras and vision systems in the Aerospace field. We focus on flight test cameras (FTI cameras), cameras for ED-155 compliant crash recording, cameras for space applications (cameras for launch vehicles and vacuum applications), HUD cameras for flight visualization, aircraft surveillance cameras (e.g., cargo, cabin/ cockpit door surveillance) and vision systems for air-to-air refueling. Our qualified aviation cameras and system solutions are ready for certification to aviation norms and can be flexibly adapted to specific applications. We are leaders in technology and meet all safety requirements on design assurance procedures in hardware and software development, qualification, and certification. As one of the very few camera suppliers, we are certified to EN / AS 9100. In 2019 we were granted the “Best Innovator Overall” Award by Airbus Defence and Space.</w:t>
      </w:r>
    </w:p>
    <w:sectPr w:rsidR="003D4FB1" w:rsidRPr="00C832D9" w:rsidSect="0012218E">
      <w:headerReference w:type="default" r:id="rId10"/>
      <w:footerReference w:type="default" r:id="rId11"/>
      <w:pgSz w:w="11906" w:h="16838"/>
      <w:pgMar w:top="1276" w:right="226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69270" w14:textId="77777777" w:rsidR="00A76DEA" w:rsidRDefault="00A76DEA" w:rsidP="00844CD6">
      <w:r>
        <w:separator/>
      </w:r>
    </w:p>
  </w:endnote>
  <w:endnote w:type="continuationSeparator" w:id="0">
    <w:p w14:paraId="12435D35" w14:textId="77777777" w:rsidR="00A76DEA" w:rsidRDefault="00A76DEA" w:rsidP="0084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spac821 BT">
    <w:panose1 w:val="020B0609020202020204"/>
    <w:charset w:val="00"/>
    <w:family w:val="modern"/>
    <w:pitch w:val="fixed"/>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E5CCBF7-BB29-4B84-B4BD-C6BC874A170F}"/>
    <w:embedBold r:id="rId2" w:fontKey="{BE5E233C-5D00-4728-89CF-0C453A1B9755}"/>
    <w:embedItalic r:id="rId3" w:fontKey="{271DF0DD-0634-428E-961F-AA40D266A86F}"/>
    <w:embedBoldItalic r:id="rId4" w:fontKey="{FF1CF142-3ADF-45C6-BC31-36862875FF2A}"/>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A888" w14:textId="77777777" w:rsidR="002030E0" w:rsidRDefault="002030E0" w:rsidP="00194677">
    <w:pPr>
      <w:pStyle w:val="Fuzeil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CE5D6" w14:textId="77777777" w:rsidR="00A76DEA" w:rsidRDefault="00A76DEA" w:rsidP="00844CD6">
      <w:r>
        <w:separator/>
      </w:r>
    </w:p>
  </w:footnote>
  <w:footnote w:type="continuationSeparator" w:id="0">
    <w:p w14:paraId="59A835C1" w14:textId="77777777" w:rsidR="00A76DEA" w:rsidRDefault="00A76DEA" w:rsidP="0084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8AED" w14:textId="77777777" w:rsidR="00286E74" w:rsidRPr="0000699B" w:rsidRDefault="00286E74" w:rsidP="00131B1E">
    <w:pPr>
      <w:tabs>
        <w:tab w:val="left" w:pos="2160"/>
      </w:tabs>
      <w:ind w:right="23"/>
      <w:rPr>
        <w:rFonts w:ascii="Arial" w:hAnsi="Arial" w:cs="Arial"/>
        <w:b/>
        <w:sz w:val="12"/>
        <w:szCs w:val="12"/>
      </w:rPr>
    </w:pPr>
    <w:r w:rsidRPr="0000699B">
      <w:rPr>
        <w:rFonts w:ascii="Arial" w:hAnsi="Arial" w:cs="Arial"/>
        <w:b/>
        <w:bCs/>
        <w:noProof/>
        <w:sz w:val="12"/>
        <w:szCs w:val="12"/>
      </w:rPr>
      <w:drawing>
        <wp:anchor distT="0" distB="0" distL="114300" distR="114300" simplePos="0" relativeHeight="251659264" behindDoc="0" locked="0" layoutInCell="1" allowOverlap="1" wp14:anchorId="18697C90" wp14:editId="21DC64E0">
          <wp:simplePos x="0" y="0"/>
          <wp:positionH relativeFrom="column">
            <wp:posOffset>5257800</wp:posOffset>
          </wp:positionH>
          <wp:positionV relativeFrom="paragraph">
            <wp:posOffset>0</wp:posOffset>
          </wp:positionV>
          <wp:extent cx="359410" cy="359410"/>
          <wp:effectExtent l="0" t="0" r="0" b="0"/>
          <wp:wrapNone/>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99B">
      <w:rPr>
        <w:rFonts w:ascii="Arial" w:hAnsi="Arial" w:cs="Arial"/>
        <w:b/>
        <w:bCs/>
        <w:sz w:val="12"/>
        <w:szCs w:val="12"/>
      </w:rPr>
      <w:t>Kappa optronics GmbH</w:t>
    </w:r>
    <w:r w:rsidRPr="0000699B">
      <w:rPr>
        <w:rFonts w:ascii="Arial" w:hAnsi="Arial" w:cs="Arial"/>
        <w:sz w:val="12"/>
        <w:szCs w:val="12"/>
      </w:rPr>
      <w:tab/>
    </w:r>
    <w:r w:rsidRPr="0000699B">
      <w:rPr>
        <w:rFonts w:ascii="Arial" w:hAnsi="Arial" w:cs="Arial"/>
        <w:b/>
        <w:bCs/>
        <w:sz w:val="12"/>
        <w:szCs w:val="12"/>
      </w:rPr>
      <w:t xml:space="preserve">Kontakt Marketing-Communications       </w:t>
    </w:r>
    <w:r w:rsidRPr="0000699B">
      <w:rPr>
        <w:rFonts w:ascii="Arial" w:hAnsi="Arial" w:cs="Arial"/>
        <w:b/>
        <w:bCs/>
        <w:sz w:val="12"/>
        <w:szCs w:val="12"/>
      </w:rPr>
      <w:tab/>
      <w:t>Kappa Event</w:t>
    </w:r>
  </w:p>
  <w:p w14:paraId="3DE998AA" w14:textId="77777777" w:rsidR="00286E74" w:rsidRPr="0000699B" w:rsidRDefault="00286E74" w:rsidP="00131B1E">
    <w:pPr>
      <w:tabs>
        <w:tab w:val="left" w:pos="2160"/>
      </w:tabs>
      <w:ind w:right="23"/>
      <w:rPr>
        <w:rFonts w:ascii="Arial" w:hAnsi="Arial" w:cs="Arial"/>
        <w:sz w:val="12"/>
        <w:szCs w:val="12"/>
      </w:rPr>
    </w:pPr>
    <w:r w:rsidRPr="0000699B">
      <w:rPr>
        <w:rFonts w:ascii="Arial" w:hAnsi="Arial" w:cs="Arial"/>
        <w:sz w:val="12"/>
        <w:szCs w:val="12"/>
      </w:rPr>
      <w:t>Kleines Feld 6</w:t>
    </w:r>
    <w:r w:rsidRPr="0000699B">
      <w:rPr>
        <w:rFonts w:ascii="Arial" w:hAnsi="Arial" w:cs="Arial"/>
        <w:sz w:val="12"/>
        <w:szCs w:val="12"/>
      </w:rPr>
      <w:tab/>
      <w:t>Katrin Vogel</w:t>
    </w:r>
    <w:r w:rsidRPr="0000699B">
      <w:rPr>
        <w:rFonts w:ascii="Arial" w:hAnsi="Arial" w:cs="Arial"/>
        <w:sz w:val="12"/>
        <w:szCs w:val="12"/>
      </w:rPr>
      <w:tab/>
    </w:r>
    <w:r w:rsidRPr="0000699B">
      <w:rPr>
        <w:rFonts w:ascii="Arial" w:hAnsi="Arial" w:cs="Arial"/>
        <w:sz w:val="12"/>
        <w:szCs w:val="12"/>
      </w:rPr>
      <w:tab/>
    </w:r>
    <w:r w:rsidRPr="0000699B">
      <w:rPr>
        <w:rFonts w:ascii="Arial" w:hAnsi="Arial" w:cs="Arial"/>
        <w:sz w:val="12"/>
        <w:szCs w:val="12"/>
      </w:rPr>
      <w:tab/>
    </w:r>
    <w:r w:rsidRPr="0000699B">
      <w:rPr>
        <w:rFonts w:ascii="Arial" w:hAnsi="Arial" w:cs="Arial"/>
        <w:sz w:val="12"/>
        <w:szCs w:val="12"/>
      </w:rPr>
      <w:tab/>
      <w:t>ILA Berlin, #ILA22</w:t>
    </w:r>
  </w:p>
  <w:p w14:paraId="45928142" w14:textId="7D6A1508" w:rsidR="00286E74" w:rsidRPr="0000699B" w:rsidRDefault="00286E74" w:rsidP="00131B1E">
    <w:pPr>
      <w:pStyle w:val="Textkrper2"/>
      <w:tabs>
        <w:tab w:val="left" w:pos="2160"/>
      </w:tabs>
      <w:spacing w:after="0" w:line="240" w:lineRule="auto"/>
      <w:ind w:right="23"/>
      <w:rPr>
        <w:rFonts w:ascii="Arial" w:hAnsi="Arial" w:cs="Arial"/>
        <w:sz w:val="8"/>
        <w:szCs w:val="8"/>
        <w:lang w:val="en-US"/>
      </w:rPr>
    </w:pPr>
    <w:r w:rsidRPr="0000699B">
      <w:rPr>
        <w:rFonts w:ascii="Arial" w:hAnsi="Arial" w:cs="Arial"/>
        <w:sz w:val="12"/>
        <w:szCs w:val="12"/>
        <w:lang w:val="en-US"/>
      </w:rPr>
      <w:t>D-37130 Gleichen</w:t>
    </w:r>
    <w:r w:rsidRPr="0000699B">
      <w:rPr>
        <w:rFonts w:ascii="Arial" w:hAnsi="Arial" w:cs="Arial"/>
        <w:sz w:val="12"/>
        <w:szCs w:val="12"/>
        <w:lang w:val="en-US"/>
      </w:rPr>
      <w:tab/>
      <w:t>Head of Marketing</w:t>
    </w:r>
    <w:r w:rsidRPr="0000699B">
      <w:rPr>
        <w:rFonts w:ascii="Arial" w:hAnsi="Arial" w:cs="Arial"/>
        <w:sz w:val="12"/>
        <w:szCs w:val="12"/>
        <w:lang w:val="en-US"/>
      </w:rPr>
      <w:tab/>
    </w:r>
    <w:r w:rsidRPr="0000699B">
      <w:rPr>
        <w:rFonts w:ascii="Arial" w:hAnsi="Arial" w:cs="Arial"/>
        <w:sz w:val="12"/>
        <w:szCs w:val="12"/>
        <w:lang w:val="en-US"/>
      </w:rPr>
      <w:tab/>
    </w:r>
    <w:r w:rsidRPr="0000699B">
      <w:rPr>
        <w:rFonts w:ascii="Arial" w:hAnsi="Arial" w:cs="Arial"/>
        <w:sz w:val="12"/>
        <w:szCs w:val="12"/>
        <w:lang w:val="en-US"/>
      </w:rPr>
      <w:tab/>
      <w:t>22.-26. June2022</w:t>
    </w:r>
  </w:p>
  <w:p w14:paraId="2075901A" w14:textId="5D185A5D" w:rsidR="00286E74" w:rsidRPr="0000699B" w:rsidRDefault="00286E74" w:rsidP="00131B1E">
    <w:pPr>
      <w:ind w:right="23"/>
      <w:rPr>
        <w:rFonts w:ascii="Arial" w:hAnsi="Arial" w:cs="Arial"/>
        <w:sz w:val="14"/>
        <w:szCs w:val="14"/>
        <w:lang w:val="en-US"/>
      </w:rPr>
    </w:pPr>
    <w:proofErr w:type="spellStart"/>
    <w:proofErr w:type="gramStart"/>
    <w:r w:rsidRPr="0000699B">
      <w:rPr>
        <w:rFonts w:ascii="Arial" w:hAnsi="Arial" w:cs="Arial"/>
        <w:sz w:val="12"/>
        <w:szCs w:val="12"/>
        <w:lang w:val="en-US"/>
      </w:rPr>
      <w:t>Fon</w:t>
    </w:r>
    <w:proofErr w:type="spellEnd"/>
    <w:r w:rsidRPr="0000699B">
      <w:rPr>
        <w:rFonts w:ascii="Arial" w:hAnsi="Arial" w:cs="Arial"/>
        <w:sz w:val="12"/>
        <w:szCs w:val="12"/>
        <w:lang w:val="en-US"/>
      </w:rPr>
      <w:t xml:space="preserve">  +</w:t>
    </w:r>
    <w:proofErr w:type="gramEnd"/>
    <w:r w:rsidRPr="0000699B">
      <w:rPr>
        <w:rFonts w:ascii="Arial" w:hAnsi="Arial" w:cs="Arial"/>
        <w:sz w:val="12"/>
        <w:szCs w:val="12"/>
        <w:lang w:val="en-US"/>
      </w:rPr>
      <w:t>49 5508|974.0</w:t>
    </w:r>
    <w:r w:rsidRPr="0000699B">
      <w:rPr>
        <w:rFonts w:ascii="Arial" w:hAnsi="Arial" w:cs="Arial"/>
        <w:sz w:val="12"/>
        <w:szCs w:val="12"/>
        <w:lang w:val="en-US"/>
      </w:rPr>
      <w:tab/>
    </w:r>
    <w:r w:rsidRPr="0000699B">
      <w:rPr>
        <w:rFonts w:ascii="Arial" w:hAnsi="Arial" w:cs="Arial"/>
        <w:sz w:val="12"/>
        <w:szCs w:val="12"/>
        <w:lang w:val="en-US"/>
      </w:rPr>
      <w:tab/>
      <w:t>+49 5508|974.230</w:t>
    </w:r>
    <w:r w:rsidRPr="0000699B">
      <w:rPr>
        <w:rFonts w:ascii="Arial" w:hAnsi="Arial" w:cs="Arial"/>
        <w:sz w:val="12"/>
        <w:szCs w:val="12"/>
        <w:lang w:val="en-US"/>
      </w:rPr>
      <w:tab/>
    </w:r>
    <w:r w:rsidRPr="0000699B">
      <w:rPr>
        <w:rFonts w:ascii="Arial" w:hAnsi="Arial" w:cs="Arial"/>
        <w:sz w:val="12"/>
        <w:szCs w:val="12"/>
        <w:lang w:val="en-US"/>
      </w:rPr>
      <w:tab/>
    </w:r>
    <w:r w:rsidRPr="0000699B">
      <w:rPr>
        <w:rFonts w:ascii="Arial" w:hAnsi="Arial" w:cs="Arial"/>
        <w:sz w:val="12"/>
        <w:szCs w:val="12"/>
        <w:lang w:val="en-US"/>
      </w:rPr>
      <w:tab/>
      <w:t>Booth 257 Hall 4 BDLI</w:t>
    </w:r>
  </w:p>
  <w:p w14:paraId="59260817" w14:textId="0A4F981A" w:rsidR="00286E74" w:rsidRPr="0000699B" w:rsidRDefault="00286E74" w:rsidP="00131B1E">
    <w:pPr>
      <w:ind w:right="23"/>
      <w:rPr>
        <w:rFonts w:ascii="Arial" w:hAnsi="Arial" w:cs="Arial"/>
        <w:sz w:val="14"/>
        <w:szCs w:val="14"/>
        <w:lang w:val="en-US"/>
      </w:rPr>
    </w:pPr>
    <w:r w:rsidRPr="0000699B">
      <w:rPr>
        <w:rFonts w:ascii="Arial" w:hAnsi="Arial" w:cs="Arial"/>
        <w:sz w:val="12"/>
        <w:szCs w:val="12"/>
        <w:lang w:val="en-US"/>
      </w:rPr>
      <w:t>info@kappa-optronics.com</w:t>
    </w:r>
    <w:r w:rsidRPr="0000699B">
      <w:rPr>
        <w:rFonts w:ascii="Arial" w:hAnsi="Arial" w:cs="Arial"/>
        <w:sz w:val="12"/>
        <w:szCs w:val="12"/>
        <w:lang w:val="en-US"/>
      </w:rPr>
      <w:tab/>
    </w:r>
    <w:hyperlink r:id="rId2" w:history="1">
      <w:r w:rsidRPr="0000699B">
        <w:rPr>
          <w:rStyle w:val="Hyperlink"/>
          <w:rFonts w:ascii="Arial" w:hAnsi="Arial" w:cs="Arial"/>
          <w:sz w:val="12"/>
          <w:szCs w:val="12"/>
          <w:lang w:val="en-US"/>
        </w:rPr>
        <w:t>k.vogel@kappa-optronics.com</w:t>
      </w:r>
    </w:hyperlink>
  </w:p>
  <w:p w14:paraId="2311419C" w14:textId="77777777" w:rsidR="00286E74" w:rsidRPr="0000699B" w:rsidRDefault="00131B1E" w:rsidP="00131B1E">
    <w:pPr>
      <w:ind w:right="23"/>
      <w:rPr>
        <w:rFonts w:ascii="Arial" w:hAnsi="Arial" w:cs="Arial"/>
        <w:sz w:val="14"/>
        <w:szCs w:val="14"/>
        <w:lang w:val="en-US"/>
      </w:rPr>
    </w:pPr>
    <w:hyperlink r:id="rId3" w:history="1">
      <w:r w:rsidR="00286E74" w:rsidRPr="0000699B">
        <w:rPr>
          <w:rStyle w:val="Hyperlink"/>
          <w:rFonts w:ascii="Arial" w:hAnsi="Arial" w:cs="Arial"/>
          <w:sz w:val="12"/>
          <w:szCs w:val="12"/>
          <w:lang w:val="en-US"/>
        </w:rPr>
        <w:t>www.kappa-optronics.com</w:t>
      </w:r>
    </w:hyperlink>
    <w:r w:rsidR="00286E74" w:rsidRPr="0000699B">
      <w:rPr>
        <w:rFonts w:ascii="Arial" w:hAnsi="Arial" w:cs="Arial"/>
        <w:sz w:val="12"/>
        <w:szCs w:val="12"/>
        <w:lang w:val="en-US"/>
      </w:rPr>
      <w:tab/>
    </w:r>
    <w:r w:rsidR="00286E74" w:rsidRPr="0000699B">
      <w:rPr>
        <w:rFonts w:ascii="Arial" w:hAnsi="Arial" w:cs="Arial"/>
        <w:sz w:val="12"/>
        <w:szCs w:val="12"/>
        <w:lang w:val="en-US"/>
      </w:rPr>
      <w:tab/>
      <w:t>www.kappa-optronics.com</w:t>
    </w:r>
  </w:p>
  <w:p w14:paraId="680EBCAF" w14:textId="77777777" w:rsidR="00286E74" w:rsidRPr="0000699B" w:rsidRDefault="00286E74" w:rsidP="00131B1E">
    <w:pPr>
      <w:pStyle w:val="Textkrper2"/>
      <w:tabs>
        <w:tab w:val="left" w:pos="2700"/>
      </w:tabs>
      <w:spacing w:after="0" w:line="240" w:lineRule="auto"/>
      <w:ind w:right="23"/>
      <w:rPr>
        <w:rFonts w:ascii="Arial" w:hAnsi="Arial" w:cs="Arial"/>
        <w:sz w:val="12"/>
        <w:szCs w:val="12"/>
        <w:lang w:val="en-US"/>
      </w:rPr>
    </w:pPr>
  </w:p>
  <w:p w14:paraId="0FA0F885" w14:textId="77777777" w:rsidR="00286E74" w:rsidRPr="00286E74" w:rsidRDefault="00286E74" w:rsidP="00131B1E">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7E"/>
    <w:rsid w:val="0000699B"/>
    <w:rsid w:val="00023630"/>
    <w:rsid w:val="00023A06"/>
    <w:rsid w:val="0003006D"/>
    <w:rsid w:val="00034647"/>
    <w:rsid w:val="00040C89"/>
    <w:rsid w:val="00042F36"/>
    <w:rsid w:val="00043271"/>
    <w:rsid w:val="00050A0D"/>
    <w:rsid w:val="0005251D"/>
    <w:rsid w:val="0006269B"/>
    <w:rsid w:val="00063912"/>
    <w:rsid w:val="00074B5C"/>
    <w:rsid w:val="00085D02"/>
    <w:rsid w:val="00087106"/>
    <w:rsid w:val="000B2320"/>
    <w:rsid w:val="000B3EBA"/>
    <w:rsid w:val="000D3CEE"/>
    <w:rsid w:val="000D70F7"/>
    <w:rsid w:val="000F2346"/>
    <w:rsid w:val="000F6E1F"/>
    <w:rsid w:val="000F7CF5"/>
    <w:rsid w:val="00102B2B"/>
    <w:rsid w:val="0011142A"/>
    <w:rsid w:val="0011353B"/>
    <w:rsid w:val="00121186"/>
    <w:rsid w:val="0012218E"/>
    <w:rsid w:val="00122C9D"/>
    <w:rsid w:val="00124C8E"/>
    <w:rsid w:val="00124FA1"/>
    <w:rsid w:val="00131B1E"/>
    <w:rsid w:val="00133E38"/>
    <w:rsid w:val="00133EE2"/>
    <w:rsid w:val="00137731"/>
    <w:rsid w:val="00141750"/>
    <w:rsid w:val="00142D07"/>
    <w:rsid w:val="0015517A"/>
    <w:rsid w:val="0016036E"/>
    <w:rsid w:val="00164299"/>
    <w:rsid w:val="001746FE"/>
    <w:rsid w:val="00180662"/>
    <w:rsid w:val="001842D7"/>
    <w:rsid w:val="00185DD1"/>
    <w:rsid w:val="00186203"/>
    <w:rsid w:val="0018749C"/>
    <w:rsid w:val="0018768F"/>
    <w:rsid w:val="00194677"/>
    <w:rsid w:val="001A0F06"/>
    <w:rsid w:val="001B7BF4"/>
    <w:rsid w:val="001C218F"/>
    <w:rsid w:val="001D4775"/>
    <w:rsid w:val="001E40CD"/>
    <w:rsid w:val="001F1831"/>
    <w:rsid w:val="002012E9"/>
    <w:rsid w:val="002030E0"/>
    <w:rsid w:val="00213429"/>
    <w:rsid w:val="002233F6"/>
    <w:rsid w:val="0022511B"/>
    <w:rsid w:val="002325B0"/>
    <w:rsid w:val="00232E4C"/>
    <w:rsid w:val="00237548"/>
    <w:rsid w:val="00255D42"/>
    <w:rsid w:val="002619CD"/>
    <w:rsid w:val="00272D9B"/>
    <w:rsid w:val="002776DF"/>
    <w:rsid w:val="002805F8"/>
    <w:rsid w:val="00286E74"/>
    <w:rsid w:val="00295415"/>
    <w:rsid w:val="00297B2E"/>
    <w:rsid w:val="002A580D"/>
    <w:rsid w:val="002B402D"/>
    <w:rsid w:val="002C1552"/>
    <w:rsid w:val="002C23DC"/>
    <w:rsid w:val="002D1248"/>
    <w:rsid w:val="002D575F"/>
    <w:rsid w:val="002E2CE2"/>
    <w:rsid w:val="002E5064"/>
    <w:rsid w:val="002E749D"/>
    <w:rsid w:val="003020F7"/>
    <w:rsid w:val="00306CDF"/>
    <w:rsid w:val="00311AEA"/>
    <w:rsid w:val="00323191"/>
    <w:rsid w:val="0032499F"/>
    <w:rsid w:val="0033131A"/>
    <w:rsid w:val="003352EA"/>
    <w:rsid w:val="003370B6"/>
    <w:rsid w:val="0034081E"/>
    <w:rsid w:val="00344F5A"/>
    <w:rsid w:val="0035031D"/>
    <w:rsid w:val="00352B9B"/>
    <w:rsid w:val="00356DD3"/>
    <w:rsid w:val="00356FC2"/>
    <w:rsid w:val="00362025"/>
    <w:rsid w:val="00365F44"/>
    <w:rsid w:val="00374349"/>
    <w:rsid w:val="003754EC"/>
    <w:rsid w:val="00383BE7"/>
    <w:rsid w:val="00391ED8"/>
    <w:rsid w:val="00392A9B"/>
    <w:rsid w:val="00393ABF"/>
    <w:rsid w:val="003C6ED2"/>
    <w:rsid w:val="003D0578"/>
    <w:rsid w:val="003D4FB1"/>
    <w:rsid w:val="003E31F1"/>
    <w:rsid w:val="003E62F3"/>
    <w:rsid w:val="003F4AB6"/>
    <w:rsid w:val="00415C63"/>
    <w:rsid w:val="00417417"/>
    <w:rsid w:val="0041768F"/>
    <w:rsid w:val="004304B6"/>
    <w:rsid w:val="00431B87"/>
    <w:rsid w:val="00431F71"/>
    <w:rsid w:val="00435168"/>
    <w:rsid w:val="00435B0A"/>
    <w:rsid w:val="00441363"/>
    <w:rsid w:val="0046049A"/>
    <w:rsid w:val="00462A15"/>
    <w:rsid w:val="0047312E"/>
    <w:rsid w:val="00476B55"/>
    <w:rsid w:val="004779B9"/>
    <w:rsid w:val="00481F1F"/>
    <w:rsid w:val="0048796A"/>
    <w:rsid w:val="00490465"/>
    <w:rsid w:val="00490D27"/>
    <w:rsid w:val="004A02E5"/>
    <w:rsid w:val="004A20C1"/>
    <w:rsid w:val="004B1699"/>
    <w:rsid w:val="004B303B"/>
    <w:rsid w:val="004D04D0"/>
    <w:rsid w:val="004D1DA7"/>
    <w:rsid w:val="004E56AA"/>
    <w:rsid w:val="004E76D6"/>
    <w:rsid w:val="0050354C"/>
    <w:rsid w:val="00511484"/>
    <w:rsid w:val="00511927"/>
    <w:rsid w:val="00512607"/>
    <w:rsid w:val="005177C3"/>
    <w:rsid w:val="00521DC9"/>
    <w:rsid w:val="00544777"/>
    <w:rsid w:val="00545715"/>
    <w:rsid w:val="0056041D"/>
    <w:rsid w:val="00560D9A"/>
    <w:rsid w:val="0056155C"/>
    <w:rsid w:val="00573C86"/>
    <w:rsid w:val="00574517"/>
    <w:rsid w:val="00580841"/>
    <w:rsid w:val="0058612E"/>
    <w:rsid w:val="00586303"/>
    <w:rsid w:val="00586CC9"/>
    <w:rsid w:val="00593BB9"/>
    <w:rsid w:val="005954F9"/>
    <w:rsid w:val="005A1EFA"/>
    <w:rsid w:val="005B150F"/>
    <w:rsid w:val="005B2F77"/>
    <w:rsid w:val="005B3E55"/>
    <w:rsid w:val="005C0D47"/>
    <w:rsid w:val="005C115B"/>
    <w:rsid w:val="005C2F90"/>
    <w:rsid w:val="005C360F"/>
    <w:rsid w:val="005C3CF6"/>
    <w:rsid w:val="005C6689"/>
    <w:rsid w:val="005C7264"/>
    <w:rsid w:val="005E5135"/>
    <w:rsid w:val="005F6662"/>
    <w:rsid w:val="00600597"/>
    <w:rsid w:val="006035DB"/>
    <w:rsid w:val="00607889"/>
    <w:rsid w:val="00615DE7"/>
    <w:rsid w:val="00616B91"/>
    <w:rsid w:val="00621973"/>
    <w:rsid w:val="006223E4"/>
    <w:rsid w:val="00634D74"/>
    <w:rsid w:val="00643099"/>
    <w:rsid w:val="0065707B"/>
    <w:rsid w:val="00664FCE"/>
    <w:rsid w:val="006670E3"/>
    <w:rsid w:val="006874AC"/>
    <w:rsid w:val="006B0B66"/>
    <w:rsid w:val="006B5896"/>
    <w:rsid w:val="006C03BC"/>
    <w:rsid w:val="006C686D"/>
    <w:rsid w:val="006D3B03"/>
    <w:rsid w:val="006D62A6"/>
    <w:rsid w:val="006E1C35"/>
    <w:rsid w:val="006E50BC"/>
    <w:rsid w:val="006F012B"/>
    <w:rsid w:val="006F35C4"/>
    <w:rsid w:val="0070276B"/>
    <w:rsid w:val="0070593D"/>
    <w:rsid w:val="00710C01"/>
    <w:rsid w:val="00720923"/>
    <w:rsid w:val="00722D12"/>
    <w:rsid w:val="0072665E"/>
    <w:rsid w:val="00730168"/>
    <w:rsid w:val="007317AC"/>
    <w:rsid w:val="00741154"/>
    <w:rsid w:val="0074126C"/>
    <w:rsid w:val="007472E1"/>
    <w:rsid w:val="00755EA4"/>
    <w:rsid w:val="00757A5E"/>
    <w:rsid w:val="007668C5"/>
    <w:rsid w:val="00776C1F"/>
    <w:rsid w:val="00777E81"/>
    <w:rsid w:val="007874AF"/>
    <w:rsid w:val="007A3289"/>
    <w:rsid w:val="007A52D9"/>
    <w:rsid w:val="007B3A59"/>
    <w:rsid w:val="007B5C63"/>
    <w:rsid w:val="007C1C42"/>
    <w:rsid w:val="007C2613"/>
    <w:rsid w:val="007D0BE1"/>
    <w:rsid w:val="007E5186"/>
    <w:rsid w:val="007F1B58"/>
    <w:rsid w:val="00800517"/>
    <w:rsid w:val="00815732"/>
    <w:rsid w:val="00815A02"/>
    <w:rsid w:val="0083152C"/>
    <w:rsid w:val="0083273F"/>
    <w:rsid w:val="008351A2"/>
    <w:rsid w:val="00837455"/>
    <w:rsid w:val="00844CD6"/>
    <w:rsid w:val="00850001"/>
    <w:rsid w:val="00874C3A"/>
    <w:rsid w:val="008750B2"/>
    <w:rsid w:val="008A065A"/>
    <w:rsid w:val="008C001C"/>
    <w:rsid w:val="008C1450"/>
    <w:rsid w:val="008C30BF"/>
    <w:rsid w:val="008D5150"/>
    <w:rsid w:val="008E2608"/>
    <w:rsid w:val="008E4FCE"/>
    <w:rsid w:val="008F1CD5"/>
    <w:rsid w:val="008F5EA1"/>
    <w:rsid w:val="009076FC"/>
    <w:rsid w:val="00911675"/>
    <w:rsid w:val="009213DD"/>
    <w:rsid w:val="00922FC6"/>
    <w:rsid w:val="0092409F"/>
    <w:rsid w:val="0093689B"/>
    <w:rsid w:val="00936D9F"/>
    <w:rsid w:val="00940BDD"/>
    <w:rsid w:val="00962DF0"/>
    <w:rsid w:val="00963C1E"/>
    <w:rsid w:val="009702B5"/>
    <w:rsid w:val="0097046D"/>
    <w:rsid w:val="009720F8"/>
    <w:rsid w:val="009830F3"/>
    <w:rsid w:val="00984241"/>
    <w:rsid w:val="0099658D"/>
    <w:rsid w:val="009A1B82"/>
    <w:rsid w:val="009A37DD"/>
    <w:rsid w:val="009A3945"/>
    <w:rsid w:val="009A400C"/>
    <w:rsid w:val="009A551E"/>
    <w:rsid w:val="009B36D3"/>
    <w:rsid w:val="009B5BA1"/>
    <w:rsid w:val="009C040D"/>
    <w:rsid w:val="009D1525"/>
    <w:rsid w:val="009D35DB"/>
    <w:rsid w:val="009E217E"/>
    <w:rsid w:val="009E66F2"/>
    <w:rsid w:val="00A0097B"/>
    <w:rsid w:val="00A02D95"/>
    <w:rsid w:val="00A04959"/>
    <w:rsid w:val="00A06F1C"/>
    <w:rsid w:val="00A1067A"/>
    <w:rsid w:val="00A21CCF"/>
    <w:rsid w:val="00A30BC5"/>
    <w:rsid w:val="00A32A45"/>
    <w:rsid w:val="00A441F0"/>
    <w:rsid w:val="00A472B8"/>
    <w:rsid w:val="00A54BAE"/>
    <w:rsid w:val="00A728F7"/>
    <w:rsid w:val="00A76DEA"/>
    <w:rsid w:val="00A9117A"/>
    <w:rsid w:val="00AA0523"/>
    <w:rsid w:val="00AA0F09"/>
    <w:rsid w:val="00AB0511"/>
    <w:rsid w:val="00AB75C9"/>
    <w:rsid w:val="00AC7E65"/>
    <w:rsid w:val="00AD42E5"/>
    <w:rsid w:val="00AD44ED"/>
    <w:rsid w:val="00AE0B1C"/>
    <w:rsid w:val="00AE60DC"/>
    <w:rsid w:val="00B030AD"/>
    <w:rsid w:val="00B03827"/>
    <w:rsid w:val="00B065F3"/>
    <w:rsid w:val="00B06A44"/>
    <w:rsid w:val="00B16E4E"/>
    <w:rsid w:val="00B20AE0"/>
    <w:rsid w:val="00B21584"/>
    <w:rsid w:val="00B22537"/>
    <w:rsid w:val="00B32867"/>
    <w:rsid w:val="00B41676"/>
    <w:rsid w:val="00B433C4"/>
    <w:rsid w:val="00B46859"/>
    <w:rsid w:val="00B520AF"/>
    <w:rsid w:val="00B62B3B"/>
    <w:rsid w:val="00B633C4"/>
    <w:rsid w:val="00B63A9B"/>
    <w:rsid w:val="00B84620"/>
    <w:rsid w:val="00B85E5D"/>
    <w:rsid w:val="00B91C9E"/>
    <w:rsid w:val="00B92802"/>
    <w:rsid w:val="00BA40E0"/>
    <w:rsid w:val="00BB2731"/>
    <w:rsid w:val="00BB7BE1"/>
    <w:rsid w:val="00BD19F2"/>
    <w:rsid w:val="00BD4E58"/>
    <w:rsid w:val="00BF4A2B"/>
    <w:rsid w:val="00C03616"/>
    <w:rsid w:val="00C047C5"/>
    <w:rsid w:val="00C105B8"/>
    <w:rsid w:val="00C10FB9"/>
    <w:rsid w:val="00C17175"/>
    <w:rsid w:val="00C24808"/>
    <w:rsid w:val="00C3236D"/>
    <w:rsid w:val="00C404DE"/>
    <w:rsid w:val="00C43657"/>
    <w:rsid w:val="00C43B31"/>
    <w:rsid w:val="00C4497B"/>
    <w:rsid w:val="00C44991"/>
    <w:rsid w:val="00C464DE"/>
    <w:rsid w:val="00C52A0A"/>
    <w:rsid w:val="00C56751"/>
    <w:rsid w:val="00C61B53"/>
    <w:rsid w:val="00C6458E"/>
    <w:rsid w:val="00C669FD"/>
    <w:rsid w:val="00C7006F"/>
    <w:rsid w:val="00C701A4"/>
    <w:rsid w:val="00C71CD3"/>
    <w:rsid w:val="00C747C0"/>
    <w:rsid w:val="00C749E0"/>
    <w:rsid w:val="00C82937"/>
    <w:rsid w:val="00C832D9"/>
    <w:rsid w:val="00C8605D"/>
    <w:rsid w:val="00C87028"/>
    <w:rsid w:val="00CA1666"/>
    <w:rsid w:val="00CA2B34"/>
    <w:rsid w:val="00CA5272"/>
    <w:rsid w:val="00CB2C08"/>
    <w:rsid w:val="00CC4820"/>
    <w:rsid w:val="00CE44F9"/>
    <w:rsid w:val="00CE7973"/>
    <w:rsid w:val="00CF4209"/>
    <w:rsid w:val="00CF5449"/>
    <w:rsid w:val="00CF7623"/>
    <w:rsid w:val="00CF78E2"/>
    <w:rsid w:val="00D15E71"/>
    <w:rsid w:val="00D16C1F"/>
    <w:rsid w:val="00D21A10"/>
    <w:rsid w:val="00D23208"/>
    <w:rsid w:val="00D32C09"/>
    <w:rsid w:val="00D37CE7"/>
    <w:rsid w:val="00D42058"/>
    <w:rsid w:val="00D45003"/>
    <w:rsid w:val="00D45093"/>
    <w:rsid w:val="00D45E26"/>
    <w:rsid w:val="00D50810"/>
    <w:rsid w:val="00D56B00"/>
    <w:rsid w:val="00D619BC"/>
    <w:rsid w:val="00D63D4A"/>
    <w:rsid w:val="00D64E05"/>
    <w:rsid w:val="00D70AB6"/>
    <w:rsid w:val="00D72C2E"/>
    <w:rsid w:val="00D756C0"/>
    <w:rsid w:val="00D7781D"/>
    <w:rsid w:val="00D778DB"/>
    <w:rsid w:val="00D90030"/>
    <w:rsid w:val="00D93F4B"/>
    <w:rsid w:val="00DA0607"/>
    <w:rsid w:val="00DA12D2"/>
    <w:rsid w:val="00DA2800"/>
    <w:rsid w:val="00DB38C3"/>
    <w:rsid w:val="00DB5ED9"/>
    <w:rsid w:val="00DC4295"/>
    <w:rsid w:val="00DC57FA"/>
    <w:rsid w:val="00DE3830"/>
    <w:rsid w:val="00DE4C0A"/>
    <w:rsid w:val="00DF0594"/>
    <w:rsid w:val="00DF21D7"/>
    <w:rsid w:val="00DF2D48"/>
    <w:rsid w:val="00DF6BF8"/>
    <w:rsid w:val="00E05FF1"/>
    <w:rsid w:val="00E17060"/>
    <w:rsid w:val="00E21C88"/>
    <w:rsid w:val="00E2480C"/>
    <w:rsid w:val="00E304A9"/>
    <w:rsid w:val="00E326C7"/>
    <w:rsid w:val="00E36080"/>
    <w:rsid w:val="00E3799B"/>
    <w:rsid w:val="00E4117F"/>
    <w:rsid w:val="00E45072"/>
    <w:rsid w:val="00E46071"/>
    <w:rsid w:val="00E54C9C"/>
    <w:rsid w:val="00E563AF"/>
    <w:rsid w:val="00E622B2"/>
    <w:rsid w:val="00E627B2"/>
    <w:rsid w:val="00E72B09"/>
    <w:rsid w:val="00E76ADE"/>
    <w:rsid w:val="00E77773"/>
    <w:rsid w:val="00E77D37"/>
    <w:rsid w:val="00E838A2"/>
    <w:rsid w:val="00E86D22"/>
    <w:rsid w:val="00EA6F3E"/>
    <w:rsid w:val="00EC18A2"/>
    <w:rsid w:val="00ED1152"/>
    <w:rsid w:val="00ED7078"/>
    <w:rsid w:val="00EE4333"/>
    <w:rsid w:val="00EE63C2"/>
    <w:rsid w:val="00F03B3C"/>
    <w:rsid w:val="00F16DB9"/>
    <w:rsid w:val="00F2033E"/>
    <w:rsid w:val="00F25ED8"/>
    <w:rsid w:val="00F27B1B"/>
    <w:rsid w:val="00F32D43"/>
    <w:rsid w:val="00F33208"/>
    <w:rsid w:val="00F33D85"/>
    <w:rsid w:val="00F35F95"/>
    <w:rsid w:val="00F42C2D"/>
    <w:rsid w:val="00F660FC"/>
    <w:rsid w:val="00F77EDB"/>
    <w:rsid w:val="00F83F1F"/>
    <w:rsid w:val="00F8444F"/>
    <w:rsid w:val="00F857EE"/>
    <w:rsid w:val="00FA18D7"/>
    <w:rsid w:val="00FA76A5"/>
    <w:rsid w:val="00FC1DF8"/>
    <w:rsid w:val="00FD0CCF"/>
    <w:rsid w:val="00FD71DC"/>
    <w:rsid w:val="00FE22C5"/>
    <w:rsid w:val="00FF32C6"/>
    <w:rsid w:val="00FF3D20"/>
    <w:rsid w:val="00FF4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0024E"/>
  <w15:chartTrackingRefBased/>
  <w15:docId w15:val="{4D4DA6A3-603E-465F-9E48-CB42BB9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5707B"/>
    <w:rPr>
      <w:rFonts w:ascii="Monospac821 BT" w:hAnsi="Monospac821 BT"/>
      <w:sz w:val="18"/>
      <w:szCs w:val="24"/>
    </w:rPr>
  </w:style>
  <w:style w:type="paragraph" w:styleId="berschrift1">
    <w:name w:val="heading 1"/>
    <w:basedOn w:val="Standard"/>
    <w:next w:val="Standard"/>
    <w:link w:val="berschrift1Zchn"/>
    <w:qFormat/>
    <w:rsid w:val="008C1450"/>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C832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A0F09"/>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034647"/>
    <w:pPr>
      <w:spacing w:after="120" w:line="480" w:lineRule="auto"/>
    </w:pPr>
  </w:style>
  <w:style w:type="character" w:styleId="Hyperlink">
    <w:name w:val="Hyperlink"/>
    <w:rsid w:val="00D63D4A"/>
    <w:rPr>
      <w:color w:val="0000FF"/>
      <w:u w:val="single"/>
    </w:rPr>
  </w:style>
  <w:style w:type="paragraph" w:styleId="NurText">
    <w:name w:val="Plain Text"/>
    <w:basedOn w:val="Standard"/>
    <w:link w:val="NurTextZchn"/>
    <w:uiPriority w:val="99"/>
    <w:unhideWhenUsed/>
    <w:rsid w:val="00545715"/>
    <w:rPr>
      <w:rFonts w:ascii="Arial" w:eastAsia="Calibri" w:hAnsi="Arial"/>
      <w:sz w:val="21"/>
      <w:szCs w:val="21"/>
      <w:lang w:eastAsia="en-US"/>
    </w:rPr>
  </w:style>
  <w:style w:type="character" w:customStyle="1" w:styleId="NurTextZchn">
    <w:name w:val="Nur Text Zchn"/>
    <w:link w:val="NurText"/>
    <w:uiPriority w:val="99"/>
    <w:rsid w:val="00545715"/>
    <w:rPr>
      <w:rFonts w:ascii="Arial" w:eastAsia="Calibri" w:hAnsi="Arial" w:cs="Times New Roman"/>
      <w:sz w:val="21"/>
      <w:szCs w:val="21"/>
      <w:lang w:eastAsia="en-US"/>
    </w:rPr>
  </w:style>
  <w:style w:type="paragraph" w:styleId="Kopfzeile">
    <w:name w:val="header"/>
    <w:basedOn w:val="Standard"/>
    <w:link w:val="KopfzeileZchn"/>
    <w:rsid w:val="00844CD6"/>
    <w:pPr>
      <w:tabs>
        <w:tab w:val="center" w:pos="4536"/>
        <w:tab w:val="right" w:pos="9072"/>
      </w:tabs>
    </w:pPr>
  </w:style>
  <w:style w:type="character" w:customStyle="1" w:styleId="KopfzeileZchn">
    <w:name w:val="Kopfzeile Zchn"/>
    <w:link w:val="Kopfzeile"/>
    <w:rsid w:val="00844CD6"/>
    <w:rPr>
      <w:rFonts w:ascii="Monospac821 BT" w:hAnsi="Monospac821 BT"/>
      <w:sz w:val="18"/>
      <w:szCs w:val="24"/>
    </w:rPr>
  </w:style>
  <w:style w:type="paragraph" w:styleId="Fuzeile">
    <w:name w:val="footer"/>
    <w:basedOn w:val="Standard"/>
    <w:link w:val="FuzeileZchn"/>
    <w:uiPriority w:val="99"/>
    <w:rsid w:val="00844CD6"/>
    <w:pPr>
      <w:tabs>
        <w:tab w:val="center" w:pos="4536"/>
        <w:tab w:val="right" w:pos="9072"/>
      </w:tabs>
    </w:pPr>
  </w:style>
  <w:style w:type="character" w:customStyle="1" w:styleId="FuzeileZchn">
    <w:name w:val="Fußzeile Zchn"/>
    <w:link w:val="Fuzeile"/>
    <w:uiPriority w:val="99"/>
    <w:rsid w:val="00844CD6"/>
    <w:rPr>
      <w:rFonts w:ascii="Monospac821 BT" w:hAnsi="Monospac821 BT"/>
      <w:sz w:val="18"/>
      <w:szCs w:val="24"/>
    </w:rPr>
  </w:style>
  <w:style w:type="paragraph" w:styleId="Sprechblasentext">
    <w:name w:val="Balloon Text"/>
    <w:basedOn w:val="Standard"/>
    <w:link w:val="SprechblasentextZchn"/>
    <w:rsid w:val="00844CD6"/>
    <w:rPr>
      <w:rFonts w:ascii="Tahoma" w:hAnsi="Tahoma" w:cs="Tahoma"/>
      <w:sz w:val="16"/>
      <w:szCs w:val="16"/>
    </w:rPr>
  </w:style>
  <w:style w:type="character" w:customStyle="1" w:styleId="SprechblasentextZchn">
    <w:name w:val="Sprechblasentext Zchn"/>
    <w:link w:val="Sprechblasentext"/>
    <w:rsid w:val="00844CD6"/>
    <w:rPr>
      <w:rFonts w:ascii="Tahoma" w:hAnsi="Tahoma" w:cs="Tahoma"/>
      <w:sz w:val="16"/>
      <w:szCs w:val="16"/>
    </w:rPr>
  </w:style>
  <w:style w:type="character" w:customStyle="1" w:styleId="berschrift3Zchn">
    <w:name w:val="Überschrift 3 Zchn"/>
    <w:link w:val="berschrift3"/>
    <w:uiPriority w:val="9"/>
    <w:rsid w:val="00AA0F09"/>
    <w:rPr>
      <w:b/>
      <w:bCs/>
      <w:sz w:val="27"/>
      <w:szCs w:val="27"/>
    </w:rPr>
  </w:style>
  <w:style w:type="paragraph" w:styleId="StandardWeb">
    <w:name w:val="Normal (Web)"/>
    <w:basedOn w:val="Standard"/>
    <w:uiPriority w:val="99"/>
    <w:unhideWhenUsed/>
    <w:rsid w:val="00AA0F09"/>
    <w:pPr>
      <w:spacing w:before="100" w:beforeAutospacing="1" w:after="100" w:afterAutospacing="1"/>
    </w:pPr>
    <w:rPr>
      <w:rFonts w:ascii="Times New Roman" w:hAnsi="Times New Roman"/>
      <w:sz w:val="24"/>
    </w:rPr>
  </w:style>
  <w:style w:type="paragraph" w:customStyle="1" w:styleId="Body">
    <w:name w:val="Body"/>
    <w:rsid w:val="00E627B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 w:type="character" w:styleId="NichtaufgelsteErwhnung">
    <w:name w:val="Unresolved Mention"/>
    <w:uiPriority w:val="99"/>
    <w:semiHidden/>
    <w:unhideWhenUsed/>
    <w:rsid w:val="00B633C4"/>
    <w:rPr>
      <w:color w:val="605E5C"/>
      <w:shd w:val="clear" w:color="auto" w:fill="E1DFDD"/>
    </w:rPr>
  </w:style>
  <w:style w:type="character" w:customStyle="1" w:styleId="berschrift1Zchn">
    <w:name w:val="Überschrift 1 Zchn"/>
    <w:link w:val="berschrift1"/>
    <w:rsid w:val="008C1450"/>
    <w:rPr>
      <w:rFonts w:ascii="Calibri Light" w:eastAsia="Times New Roman" w:hAnsi="Calibri Light" w:cs="Times New Roman"/>
      <w:b/>
      <w:bCs/>
      <w:kern w:val="32"/>
      <w:sz w:val="32"/>
      <w:szCs w:val="32"/>
    </w:rPr>
  </w:style>
  <w:style w:type="character" w:customStyle="1" w:styleId="berschrift2Zchn">
    <w:name w:val="Überschrift 2 Zchn"/>
    <w:basedOn w:val="Absatz-Standardschriftart"/>
    <w:link w:val="berschrift2"/>
    <w:semiHidden/>
    <w:rsid w:val="00C832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9815">
      <w:bodyDiv w:val="1"/>
      <w:marLeft w:val="0"/>
      <w:marRight w:val="0"/>
      <w:marTop w:val="0"/>
      <w:marBottom w:val="0"/>
      <w:divBdr>
        <w:top w:val="none" w:sz="0" w:space="0" w:color="auto"/>
        <w:left w:val="none" w:sz="0" w:space="0" w:color="auto"/>
        <w:bottom w:val="none" w:sz="0" w:space="0" w:color="auto"/>
        <w:right w:val="none" w:sz="0" w:space="0" w:color="auto"/>
      </w:divBdr>
    </w:div>
    <w:div w:id="412699682">
      <w:bodyDiv w:val="1"/>
      <w:marLeft w:val="0"/>
      <w:marRight w:val="0"/>
      <w:marTop w:val="0"/>
      <w:marBottom w:val="0"/>
      <w:divBdr>
        <w:top w:val="none" w:sz="0" w:space="0" w:color="auto"/>
        <w:left w:val="none" w:sz="0" w:space="0" w:color="auto"/>
        <w:bottom w:val="none" w:sz="0" w:space="0" w:color="auto"/>
        <w:right w:val="none" w:sz="0" w:space="0" w:color="auto"/>
      </w:divBdr>
    </w:div>
    <w:div w:id="500123221">
      <w:bodyDiv w:val="1"/>
      <w:marLeft w:val="0"/>
      <w:marRight w:val="0"/>
      <w:marTop w:val="0"/>
      <w:marBottom w:val="0"/>
      <w:divBdr>
        <w:top w:val="none" w:sz="0" w:space="0" w:color="auto"/>
        <w:left w:val="none" w:sz="0" w:space="0" w:color="auto"/>
        <w:bottom w:val="none" w:sz="0" w:space="0" w:color="auto"/>
        <w:right w:val="none" w:sz="0" w:space="0" w:color="auto"/>
      </w:divBdr>
    </w:div>
    <w:div w:id="535504087">
      <w:bodyDiv w:val="1"/>
      <w:marLeft w:val="0"/>
      <w:marRight w:val="0"/>
      <w:marTop w:val="0"/>
      <w:marBottom w:val="0"/>
      <w:divBdr>
        <w:top w:val="none" w:sz="0" w:space="0" w:color="auto"/>
        <w:left w:val="none" w:sz="0" w:space="0" w:color="auto"/>
        <w:bottom w:val="none" w:sz="0" w:space="0" w:color="auto"/>
        <w:right w:val="none" w:sz="0" w:space="0" w:color="auto"/>
      </w:divBdr>
    </w:div>
    <w:div w:id="617417077">
      <w:bodyDiv w:val="1"/>
      <w:marLeft w:val="0"/>
      <w:marRight w:val="0"/>
      <w:marTop w:val="0"/>
      <w:marBottom w:val="0"/>
      <w:divBdr>
        <w:top w:val="none" w:sz="0" w:space="0" w:color="auto"/>
        <w:left w:val="none" w:sz="0" w:space="0" w:color="auto"/>
        <w:bottom w:val="none" w:sz="0" w:space="0" w:color="auto"/>
        <w:right w:val="none" w:sz="0" w:space="0" w:color="auto"/>
      </w:divBdr>
    </w:div>
    <w:div w:id="1015350868">
      <w:bodyDiv w:val="1"/>
      <w:marLeft w:val="0"/>
      <w:marRight w:val="0"/>
      <w:marTop w:val="0"/>
      <w:marBottom w:val="0"/>
      <w:divBdr>
        <w:top w:val="none" w:sz="0" w:space="0" w:color="auto"/>
        <w:left w:val="none" w:sz="0" w:space="0" w:color="auto"/>
        <w:bottom w:val="none" w:sz="0" w:space="0" w:color="auto"/>
        <w:right w:val="none" w:sz="0" w:space="0" w:color="auto"/>
      </w:divBdr>
    </w:div>
    <w:div w:id="1118719896">
      <w:bodyDiv w:val="1"/>
      <w:marLeft w:val="0"/>
      <w:marRight w:val="0"/>
      <w:marTop w:val="0"/>
      <w:marBottom w:val="0"/>
      <w:divBdr>
        <w:top w:val="none" w:sz="0" w:space="0" w:color="auto"/>
        <w:left w:val="none" w:sz="0" w:space="0" w:color="auto"/>
        <w:bottom w:val="none" w:sz="0" w:space="0" w:color="auto"/>
        <w:right w:val="none" w:sz="0" w:space="0" w:color="auto"/>
      </w:divBdr>
      <w:divsChild>
        <w:div w:id="394621098">
          <w:marLeft w:val="0"/>
          <w:marRight w:val="0"/>
          <w:marTop w:val="0"/>
          <w:marBottom w:val="0"/>
          <w:divBdr>
            <w:top w:val="none" w:sz="0" w:space="0" w:color="auto"/>
            <w:left w:val="none" w:sz="0" w:space="0" w:color="auto"/>
            <w:bottom w:val="none" w:sz="0" w:space="0" w:color="auto"/>
            <w:right w:val="none" w:sz="0" w:space="0" w:color="auto"/>
          </w:divBdr>
        </w:div>
      </w:divsChild>
    </w:div>
    <w:div w:id="1301181854">
      <w:bodyDiv w:val="1"/>
      <w:marLeft w:val="0"/>
      <w:marRight w:val="0"/>
      <w:marTop w:val="0"/>
      <w:marBottom w:val="0"/>
      <w:divBdr>
        <w:top w:val="none" w:sz="0" w:space="0" w:color="auto"/>
        <w:left w:val="none" w:sz="0" w:space="0" w:color="auto"/>
        <w:bottom w:val="none" w:sz="0" w:space="0" w:color="auto"/>
        <w:right w:val="none" w:sz="0" w:space="0" w:color="auto"/>
      </w:divBdr>
    </w:div>
    <w:div w:id="1309165350">
      <w:bodyDiv w:val="1"/>
      <w:marLeft w:val="0"/>
      <w:marRight w:val="0"/>
      <w:marTop w:val="0"/>
      <w:marBottom w:val="0"/>
      <w:divBdr>
        <w:top w:val="none" w:sz="0" w:space="0" w:color="auto"/>
        <w:left w:val="none" w:sz="0" w:space="0" w:color="auto"/>
        <w:bottom w:val="none" w:sz="0" w:space="0" w:color="auto"/>
        <w:right w:val="none" w:sz="0" w:space="0" w:color="auto"/>
      </w:divBdr>
    </w:div>
    <w:div w:id="1356421690">
      <w:bodyDiv w:val="1"/>
      <w:marLeft w:val="0"/>
      <w:marRight w:val="0"/>
      <w:marTop w:val="0"/>
      <w:marBottom w:val="0"/>
      <w:divBdr>
        <w:top w:val="none" w:sz="0" w:space="0" w:color="auto"/>
        <w:left w:val="none" w:sz="0" w:space="0" w:color="auto"/>
        <w:bottom w:val="none" w:sz="0" w:space="0" w:color="auto"/>
        <w:right w:val="none" w:sz="0" w:space="0" w:color="auto"/>
      </w:divBdr>
    </w:div>
    <w:div w:id="1387757291">
      <w:bodyDiv w:val="1"/>
      <w:marLeft w:val="0"/>
      <w:marRight w:val="0"/>
      <w:marTop w:val="0"/>
      <w:marBottom w:val="0"/>
      <w:divBdr>
        <w:top w:val="none" w:sz="0" w:space="0" w:color="auto"/>
        <w:left w:val="none" w:sz="0" w:space="0" w:color="auto"/>
        <w:bottom w:val="none" w:sz="0" w:space="0" w:color="auto"/>
        <w:right w:val="none" w:sz="0" w:space="0" w:color="auto"/>
      </w:divBdr>
    </w:div>
    <w:div w:id="1469397717">
      <w:bodyDiv w:val="1"/>
      <w:marLeft w:val="0"/>
      <w:marRight w:val="0"/>
      <w:marTop w:val="0"/>
      <w:marBottom w:val="0"/>
      <w:divBdr>
        <w:top w:val="none" w:sz="0" w:space="0" w:color="auto"/>
        <w:left w:val="none" w:sz="0" w:space="0" w:color="auto"/>
        <w:bottom w:val="none" w:sz="0" w:space="0" w:color="auto"/>
        <w:right w:val="none" w:sz="0" w:space="0" w:color="auto"/>
      </w:divBdr>
    </w:div>
    <w:div w:id="1576427132">
      <w:bodyDiv w:val="1"/>
      <w:marLeft w:val="0"/>
      <w:marRight w:val="0"/>
      <w:marTop w:val="0"/>
      <w:marBottom w:val="0"/>
      <w:divBdr>
        <w:top w:val="none" w:sz="0" w:space="0" w:color="auto"/>
        <w:left w:val="none" w:sz="0" w:space="0" w:color="auto"/>
        <w:bottom w:val="none" w:sz="0" w:space="0" w:color="auto"/>
        <w:right w:val="none" w:sz="0" w:space="0" w:color="auto"/>
      </w:divBdr>
      <w:divsChild>
        <w:div w:id="1459451237">
          <w:marLeft w:val="0"/>
          <w:marRight w:val="0"/>
          <w:marTop w:val="0"/>
          <w:marBottom w:val="0"/>
          <w:divBdr>
            <w:top w:val="none" w:sz="0" w:space="0" w:color="auto"/>
            <w:left w:val="none" w:sz="0" w:space="0" w:color="auto"/>
            <w:bottom w:val="none" w:sz="0" w:space="0" w:color="auto"/>
            <w:right w:val="none" w:sz="0" w:space="0" w:color="auto"/>
          </w:divBdr>
        </w:div>
      </w:divsChild>
    </w:div>
    <w:div w:id="1777023976">
      <w:bodyDiv w:val="1"/>
      <w:marLeft w:val="0"/>
      <w:marRight w:val="0"/>
      <w:marTop w:val="0"/>
      <w:marBottom w:val="0"/>
      <w:divBdr>
        <w:top w:val="none" w:sz="0" w:space="0" w:color="auto"/>
        <w:left w:val="none" w:sz="0" w:space="0" w:color="auto"/>
        <w:bottom w:val="none" w:sz="0" w:space="0" w:color="auto"/>
        <w:right w:val="none" w:sz="0" w:space="0" w:color="auto"/>
      </w:divBdr>
    </w:div>
    <w:div w:id="1797214657">
      <w:bodyDiv w:val="1"/>
      <w:marLeft w:val="0"/>
      <w:marRight w:val="0"/>
      <w:marTop w:val="0"/>
      <w:marBottom w:val="0"/>
      <w:divBdr>
        <w:top w:val="none" w:sz="0" w:space="0" w:color="auto"/>
        <w:left w:val="none" w:sz="0" w:space="0" w:color="auto"/>
        <w:bottom w:val="none" w:sz="0" w:space="0" w:color="auto"/>
        <w:right w:val="none" w:sz="0" w:space="0" w:color="auto"/>
      </w:divBdr>
    </w:div>
    <w:div w:id="1830828998">
      <w:bodyDiv w:val="1"/>
      <w:marLeft w:val="0"/>
      <w:marRight w:val="0"/>
      <w:marTop w:val="0"/>
      <w:marBottom w:val="0"/>
      <w:divBdr>
        <w:top w:val="none" w:sz="0" w:space="0" w:color="auto"/>
        <w:left w:val="none" w:sz="0" w:space="0" w:color="auto"/>
        <w:bottom w:val="none" w:sz="0" w:space="0" w:color="auto"/>
        <w:right w:val="none" w:sz="0" w:space="0" w:color="auto"/>
      </w:divBdr>
    </w:div>
    <w:div w:id="185757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ppa-optronics.com/en/av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kappa-optronics.com/en/news/eurodrone-airbus-places-major-order-with-kappa-optron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www.kappa-optronics.com" TargetMode="External"/><Relationship Id="rId2" Type="http://schemas.openxmlformats.org/officeDocument/2006/relationships/hyperlink" Target="mailto:k.vogel@kappa-optronics.com" TargetMode="External"/><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58ABA-FEB9-4C99-AFFB-E6BB8D1B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879</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Welche aktuelle oder zukünftige Entwicklung im Kamera-Markt wird aus Ihrer Sicht den größten Nutzen für den Kunden bringen:</vt:lpstr>
    </vt:vector>
  </TitlesOfParts>
  <Company/>
  <LinksUpToDate>false</LinksUpToDate>
  <CharactersWithSpaces>6219</CharactersWithSpaces>
  <SharedDoc>false</SharedDoc>
  <HLinks>
    <vt:vector size="6" baseType="variant">
      <vt:variant>
        <vt:i4>3211298</vt:i4>
      </vt:variant>
      <vt:variant>
        <vt:i4>0</vt:i4>
      </vt:variant>
      <vt:variant>
        <vt:i4>0</vt:i4>
      </vt:variant>
      <vt:variant>
        <vt:i4>5</vt:i4>
      </vt:variant>
      <vt:variant>
        <vt:lpwstr>http://www.kappa-optronics.com/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aktuelle oder zukünftige Entwicklung im Kamera-Markt wird aus Ihrer Sicht den größten Nutzen für den Kunden bringen:</dc:title>
  <dc:subject/>
  <dc:creator>Vogel</dc:creator>
  <cp:keywords/>
  <cp:lastModifiedBy>Vogel, Katrin</cp:lastModifiedBy>
  <cp:revision>4</cp:revision>
  <cp:lastPrinted>2019-06-11T08:59:00Z</cp:lastPrinted>
  <dcterms:created xsi:type="dcterms:W3CDTF">2022-06-20T09:59:00Z</dcterms:created>
  <dcterms:modified xsi:type="dcterms:W3CDTF">2022-06-20T13:19:00Z</dcterms:modified>
</cp:coreProperties>
</file>