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109F4" w14:textId="77777777" w:rsidR="006E046F" w:rsidRDefault="0006269B" w:rsidP="006E046F">
      <w:pPr>
        <w:rPr>
          <w:rFonts w:ascii="Arial" w:hAnsi="Arial" w:cs="Arial"/>
          <w:b/>
          <w:bCs/>
        </w:rPr>
      </w:pPr>
      <w:r w:rsidRPr="006E046F">
        <w:rPr>
          <w:rFonts w:ascii="Arial" w:hAnsi="Arial" w:cs="Arial"/>
          <w:b/>
          <w:sz w:val="12"/>
          <w:szCs w:val="12"/>
        </w:rPr>
        <w:t xml:space="preserve">Kappa News | </w:t>
      </w:r>
      <w:proofErr w:type="spellStart"/>
      <w:r w:rsidR="009221DB" w:rsidRPr="006E046F">
        <w:rPr>
          <w:rFonts w:ascii="Arial" w:hAnsi="Arial" w:cs="Arial"/>
          <w:b/>
          <w:sz w:val="12"/>
          <w:szCs w:val="12"/>
        </w:rPr>
        <w:t>J</w:t>
      </w:r>
      <w:r w:rsidR="00DD14E7" w:rsidRPr="006E046F">
        <w:rPr>
          <w:rFonts w:ascii="Arial" w:hAnsi="Arial" w:cs="Arial"/>
          <w:b/>
          <w:sz w:val="12"/>
          <w:szCs w:val="12"/>
        </w:rPr>
        <w:t>uly</w:t>
      </w:r>
      <w:proofErr w:type="spellEnd"/>
      <w:r w:rsidR="00756323" w:rsidRPr="006E046F">
        <w:rPr>
          <w:rFonts w:ascii="Arial" w:hAnsi="Arial" w:cs="Arial"/>
          <w:b/>
          <w:sz w:val="12"/>
          <w:szCs w:val="12"/>
        </w:rPr>
        <w:t xml:space="preserve"> </w:t>
      </w:r>
      <w:r w:rsidR="00B633C4" w:rsidRPr="006E046F">
        <w:rPr>
          <w:rFonts w:ascii="Arial" w:hAnsi="Arial" w:cs="Arial"/>
          <w:b/>
          <w:sz w:val="12"/>
          <w:szCs w:val="12"/>
        </w:rPr>
        <w:t>2022</w:t>
      </w:r>
      <w:r w:rsidR="0012218E" w:rsidRPr="006E046F">
        <w:rPr>
          <w:rFonts w:ascii="Arial" w:hAnsi="Arial" w:cs="Arial"/>
          <w:b/>
          <w:sz w:val="12"/>
          <w:szCs w:val="12"/>
        </w:rPr>
        <w:br/>
      </w:r>
    </w:p>
    <w:p w14:paraId="0E475D16" w14:textId="31AF4258" w:rsidR="006E046F" w:rsidRPr="008E3B22" w:rsidRDefault="006E046F" w:rsidP="006E046F">
      <w:pPr>
        <w:rPr>
          <w:rFonts w:ascii="Arial" w:hAnsi="Arial" w:cs="Arial"/>
          <w:b/>
          <w:bCs/>
        </w:rPr>
      </w:pPr>
      <w:r w:rsidRPr="008E3B22">
        <w:rPr>
          <w:rFonts w:ascii="Arial" w:hAnsi="Arial" w:cs="Arial"/>
          <w:b/>
          <w:bCs/>
        </w:rPr>
        <w:t xml:space="preserve">Kappa optronics GmbH: Gesellschafterkreis erweitert </w:t>
      </w:r>
    </w:p>
    <w:p w14:paraId="62CACADD" w14:textId="37302AC3" w:rsidR="006E046F" w:rsidRDefault="006E046F" w:rsidP="006E046F">
      <w:pPr>
        <w:rPr>
          <w:rFonts w:ascii="Arial" w:hAnsi="Arial" w:cs="Arial"/>
          <w:b/>
          <w:bCs/>
        </w:rPr>
      </w:pPr>
      <w:r w:rsidRPr="008E3B22">
        <w:rPr>
          <w:rFonts w:ascii="Arial" w:hAnsi="Arial" w:cs="Arial"/>
          <w:b/>
          <w:bCs/>
        </w:rPr>
        <w:t>Kapitalerhöhung ermöglicht strategische Investitionen</w:t>
      </w:r>
    </w:p>
    <w:p w14:paraId="4DE54219" w14:textId="77777777" w:rsidR="003F1B3C" w:rsidRPr="008E3B22" w:rsidRDefault="003F1B3C" w:rsidP="006E046F">
      <w:pPr>
        <w:rPr>
          <w:rFonts w:ascii="Arial" w:hAnsi="Arial" w:cs="Arial"/>
          <w:b/>
          <w:bCs/>
        </w:rPr>
      </w:pPr>
    </w:p>
    <w:p w14:paraId="18D57121" w14:textId="77777777" w:rsidR="006E046F" w:rsidRPr="008E3B22" w:rsidRDefault="006E046F" w:rsidP="003F1B3C">
      <w:pPr>
        <w:jc w:val="both"/>
        <w:rPr>
          <w:rFonts w:ascii="Arial" w:hAnsi="Arial" w:cs="Arial"/>
        </w:rPr>
      </w:pPr>
      <w:r w:rsidRPr="008E3B22">
        <w:rPr>
          <w:rFonts w:ascii="Arial" w:hAnsi="Arial" w:cs="Arial"/>
        </w:rPr>
        <w:t xml:space="preserve">Johannes Overhues, Geschäftsführer und Sebastian Vreemann, CSO, sind als Mitgesellschafter bei der Kappa optronics GmbH eingestiegen, dem Göttinger Spezialisten für „Kameras und Vision Systeme für alles, was fährt und fliegt“. Sowohl bei der Investorengruppe als auch in der Belegschaft wurde die Beteiligung als starkes Signal begrüßt. „Mit unserem </w:t>
      </w:r>
      <w:proofErr w:type="spellStart"/>
      <w:r w:rsidRPr="008E3B22">
        <w:rPr>
          <w:rFonts w:ascii="Arial" w:hAnsi="Arial" w:cs="Arial"/>
        </w:rPr>
        <w:t>Commitment</w:t>
      </w:r>
      <w:proofErr w:type="spellEnd"/>
      <w:r w:rsidRPr="008E3B22">
        <w:rPr>
          <w:rFonts w:ascii="Arial" w:hAnsi="Arial" w:cs="Arial"/>
        </w:rPr>
        <w:t xml:space="preserve"> zeigen wir, dass wir zu 100% hinter der Firma stehen. Wir glauben an den nachhaltigen Erfolg der Unternehmensstrategie, auch wenn die allgemeine Wirtschaftssituation natürlich herausfordernd ist. Kappa hat sich in den letzten 2 Jahren durchgreifend neu aufgestellt, ein großartiges internationales Team ist zusammengewachsen. Die Kapitalerhöhung schafft uns weiteren Gestaltungsspielraum“, so Overhues.  Vreemann ergänzt: „In einigen Bereichen bei Vision Systemen für Aviation, Defense und Automotive sind wir mit unseren starken Produkten technisch führend. Kappa hat gerade sehr spannende Marktchancen, die wir verwandeln wollen.“</w:t>
      </w:r>
    </w:p>
    <w:p w14:paraId="4F61C798" w14:textId="77777777" w:rsidR="006E046F" w:rsidRDefault="006E046F" w:rsidP="003F1B3C">
      <w:pPr>
        <w:jc w:val="both"/>
        <w:rPr>
          <w:rFonts w:ascii="Arial" w:hAnsi="Arial" w:cs="Arial"/>
        </w:rPr>
      </w:pPr>
      <w:r w:rsidRPr="008E3B22">
        <w:rPr>
          <w:rFonts w:ascii="Arial" w:hAnsi="Arial" w:cs="Arial"/>
        </w:rPr>
        <w:t>Die Kapitalerhöhung ermöglicht weitere Investitionen mit dem Ziel der dynamischen Weiterentwicklung der Firma. Nach der Gründung einer neuen Niederlassung in Madrid, dem Ausbau des internationalen Entwicklerteams sowie dem gezielten Ausbau des Technologieportfolios erfolgte zuletzt im Mai die strategische Technologie-Akquisition der Schmid Engineering GmbH. Weitere Schritte seien bereits in Vorbereitung, so Overhues.</w:t>
      </w:r>
    </w:p>
    <w:p w14:paraId="7532EC6E" w14:textId="77777777" w:rsidR="006E046F" w:rsidRDefault="006E046F" w:rsidP="006E046F">
      <w:pPr>
        <w:rPr>
          <w:rFonts w:ascii="Arial" w:hAnsi="Arial" w:cs="Arial"/>
        </w:rPr>
      </w:pPr>
    </w:p>
    <w:p w14:paraId="3DA52C7A" w14:textId="465122C2" w:rsidR="006E046F" w:rsidRDefault="006E046F" w:rsidP="006E046F">
      <w:pPr>
        <w:rPr>
          <w:rFonts w:ascii="Arial" w:hAnsi="Arial" w:cs="Arial"/>
        </w:rPr>
      </w:pPr>
      <w:r>
        <w:rPr>
          <w:rFonts w:ascii="Arial" w:hAnsi="Arial" w:cs="Arial"/>
        </w:rPr>
        <w:t>#Kapitalerhöhung; #Kappaoptronics; #Technologieakquisition</w:t>
      </w:r>
    </w:p>
    <w:p w14:paraId="098C50B3" w14:textId="4DA67B74" w:rsidR="00492D95" w:rsidRPr="00934CDB" w:rsidRDefault="00492D95" w:rsidP="006E046F">
      <w:pPr>
        <w:ind w:right="23"/>
        <w:rPr>
          <w:rFonts w:ascii="Arial" w:hAnsi="Arial" w:cs="Arial"/>
          <w:szCs w:val="18"/>
          <w:shd w:val="clear" w:color="auto" w:fill="FFFFFF"/>
        </w:rPr>
      </w:pPr>
    </w:p>
    <w:p w14:paraId="670094DA" w14:textId="44B32AFB" w:rsidR="00492D95" w:rsidRPr="00E404E2" w:rsidRDefault="00154BA4" w:rsidP="00CF61AB">
      <w:pPr>
        <w:jc w:val="both"/>
        <w:rPr>
          <w:rFonts w:ascii="Arial" w:hAnsi="Arial" w:cs="Arial"/>
          <w:szCs w:val="18"/>
          <w:lang w:val="en-US"/>
        </w:rPr>
      </w:pPr>
      <w:r w:rsidRPr="00E404E2">
        <w:rPr>
          <w:rFonts w:ascii="Arial" w:hAnsi="Arial" w:cs="Arial"/>
          <w:szCs w:val="18"/>
          <w:lang w:val="en-US"/>
        </w:rPr>
        <w:t>___________________________________________________________________________</w:t>
      </w:r>
      <w:r w:rsidR="00FC1361" w:rsidRPr="00E404E2">
        <w:rPr>
          <w:rFonts w:ascii="Arial" w:hAnsi="Arial" w:cs="Arial"/>
          <w:szCs w:val="18"/>
          <w:lang w:val="en-US"/>
        </w:rPr>
        <w:t>_______</w:t>
      </w:r>
    </w:p>
    <w:p w14:paraId="52E6C5FF" w14:textId="22DC79BC" w:rsidR="00154BA4" w:rsidRPr="00E404E2" w:rsidRDefault="00154BA4" w:rsidP="00CF61AB">
      <w:pPr>
        <w:jc w:val="both"/>
        <w:rPr>
          <w:rFonts w:ascii="Arial" w:hAnsi="Arial" w:cs="Arial"/>
          <w:szCs w:val="18"/>
          <w:lang w:val="en-US"/>
        </w:rPr>
      </w:pPr>
    </w:p>
    <w:p w14:paraId="7F36DEA9" w14:textId="77777777" w:rsidR="00154BA4" w:rsidRPr="00E404E2" w:rsidRDefault="00154BA4" w:rsidP="00CF61AB">
      <w:pPr>
        <w:jc w:val="both"/>
        <w:rPr>
          <w:rFonts w:ascii="Arial" w:hAnsi="Arial" w:cs="Arial"/>
          <w:szCs w:val="18"/>
          <w:lang w:val="en-US"/>
        </w:rPr>
      </w:pPr>
    </w:p>
    <w:p w14:paraId="73C3F1AE" w14:textId="77777777" w:rsidR="003F1B3C" w:rsidRPr="00590A54" w:rsidRDefault="003F1B3C" w:rsidP="003F1B3C">
      <w:pPr>
        <w:jc w:val="both"/>
        <w:rPr>
          <w:rFonts w:ascii="Arial" w:hAnsi="Arial" w:cs="Arial"/>
          <w:b/>
          <w:bCs/>
          <w:lang w:val="en-US"/>
        </w:rPr>
      </w:pPr>
      <w:r w:rsidRPr="00590A54">
        <w:rPr>
          <w:rFonts w:ascii="Arial" w:hAnsi="Arial" w:cs="Arial"/>
          <w:b/>
          <w:bCs/>
          <w:lang w:val="en-US"/>
        </w:rPr>
        <w:t xml:space="preserve">Kappa optronics GmbH: </w:t>
      </w:r>
      <w:r>
        <w:rPr>
          <w:rFonts w:ascii="Arial" w:hAnsi="Arial" w:cs="Arial"/>
          <w:b/>
          <w:bCs/>
          <w:lang w:val="en-US"/>
        </w:rPr>
        <w:t>Circle of shareholders expanded</w:t>
      </w:r>
    </w:p>
    <w:p w14:paraId="3F1BA2D0" w14:textId="6975D976" w:rsidR="003F1B3C" w:rsidRDefault="003F1B3C" w:rsidP="003F1B3C">
      <w:pPr>
        <w:jc w:val="both"/>
        <w:rPr>
          <w:rFonts w:ascii="Arial" w:hAnsi="Arial" w:cs="Arial"/>
          <w:b/>
          <w:bCs/>
          <w:lang w:val="en-US"/>
        </w:rPr>
      </w:pPr>
      <w:r w:rsidRPr="00590A54">
        <w:rPr>
          <w:rFonts w:ascii="Arial" w:hAnsi="Arial" w:cs="Arial"/>
          <w:b/>
          <w:bCs/>
          <w:lang w:val="en-US"/>
        </w:rPr>
        <w:t>Capital increase enables strategic investments</w:t>
      </w:r>
    </w:p>
    <w:p w14:paraId="6924826B" w14:textId="77777777" w:rsidR="00E62E0A" w:rsidRPr="00590A54" w:rsidRDefault="00E62E0A" w:rsidP="003F1B3C">
      <w:pPr>
        <w:jc w:val="both"/>
        <w:rPr>
          <w:rFonts w:ascii="Arial" w:hAnsi="Arial" w:cs="Arial"/>
          <w:b/>
          <w:bCs/>
          <w:lang w:val="en-US"/>
        </w:rPr>
      </w:pPr>
    </w:p>
    <w:p w14:paraId="42626F6A" w14:textId="77777777" w:rsidR="00E62E0A" w:rsidRDefault="003F1B3C" w:rsidP="003F1B3C">
      <w:pPr>
        <w:jc w:val="both"/>
        <w:rPr>
          <w:rFonts w:ascii="Arial" w:hAnsi="Arial" w:cs="Arial"/>
          <w:lang w:val="en-US"/>
        </w:rPr>
      </w:pPr>
      <w:r w:rsidRPr="00590A54">
        <w:rPr>
          <w:rFonts w:ascii="Arial" w:hAnsi="Arial" w:cs="Arial"/>
          <w:lang w:val="en-US"/>
        </w:rPr>
        <w:t>Johannes Overhues, CEO, and Sebastian Vreemann, CSO, are co-shareholders of Kappa optronics GmbH, the Göttingen-based specialist for "cameras and vision systems for everything that drives and flies". The investment was welcomed as a strong signal by both the investor group and the workforce. "With our commitment, we show that we are 100% behind the company. We believe in the sustainable success of the company's strategy, even though the general economic situation is challenging. Kappa has fundamentally repositioned itself over the past 2 years, and a great international team has grown together. The capital increase gives us further room for development," says Overhues.  Vreemann adds: "In some areas of vision systems for aviation, defense and automotive, we are technical leaders with our strong products. Kappa has very exciting market opportunities right now."</w:t>
      </w:r>
      <w:r w:rsidR="006633F5">
        <w:rPr>
          <w:rFonts w:ascii="Arial" w:hAnsi="Arial" w:cs="Arial"/>
          <w:lang w:val="en-US"/>
        </w:rPr>
        <w:t xml:space="preserve"> </w:t>
      </w:r>
    </w:p>
    <w:p w14:paraId="51D9DE79" w14:textId="38AC3B0F" w:rsidR="003F1B3C" w:rsidRPr="00590A54" w:rsidRDefault="003F1B3C" w:rsidP="003F1B3C">
      <w:pPr>
        <w:jc w:val="both"/>
        <w:rPr>
          <w:rFonts w:ascii="Arial" w:hAnsi="Arial" w:cs="Arial"/>
          <w:lang w:val="en-US"/>
        </w:rPr>
      </w:pPr>
      <w:r w:rsidRPr="00590A54">
        <w:rPr>
          <w:rFonts w:ascii="Arial" w:hAnsi="Arial" w:cs="Arial"/>
          <w:lang w:val="en-US"/>
        </w:rPr>
        <w:t>The capital increase will enable further investments with the aim of dynamically developing the company. Following the establishment of a new branch in Madrid, the reinforcement of the international development team and the systematic expansion of the technology portfolio, the most recent step was the strategic technology acquisition of Schmid Engineering GmbH in May. Further steps are already in the pipeline, says Overhues.</w:t>
      </w:r>
    </w:p>
    <w:p w14:paraId="2E389E0D" w14:textId="77777777" w:rsidR="003F1B3C" w:rsidRPr="00590A54" w:rsidRDefault="003F1B3C" w:rsidP="003F1B3C">
      <w:pPr>
        <w:rPr>
          <w:rFonts w:ascii="Arial" w:hAnsi="Arial" w:cs="Arial"/>
          <w:lang w:val="en-US"/>
        </w:rPr>
      </w:pPr>
    </w:p>
    <w:p w14:paraId="4D14273F" w14:textId="5AC5AEBF" w:rsidR="003F1B3C" w:rsidRPr="00590A54" w:rsidRDefault="003F1B3C" w:rsidP="003F1B3C">
      <w:pPr>
        <w:rPr>
          <w:rFonts w:ascii="Arial" w:hAnsi="Arial" w:cs="Arial"/>
          <w:lang w:val="en-US"/>
        </w:rPr>
      </w:pPr>
      <w:r w:rsidRPr="00590A54">
        <w:rPr>
          <w:rFonts w:ascii="Arial" w:hAnsi="Arial" w:cs="Arial"/>
          <w:lang w:val="en-US"/>
        </w:rPr>
        <w:t>#</w:t>
      </w:r>
      <w:proofErr w:type="gramStart"/>
      <w:r w:rsidRPr="00590A54">
        <w:rPr>
          <w:rFonts w:ascii="Arial" w:hAnsi="Arial" w:cs="Arial"/>
          <w:lang w:val="en-US"/>
        </w:rPr>
        <w:t>capitalincrease</w:t>
      </w:r>
      <w:proofErr w:type="gramEnd"/>
      <w:r w:rsidRPr="00590A54">
        <w:rPr>
          <w:rFonts w:ascii="Arial" w:hAnsi="Arial" w:cs="Arial"/>
          <w:lang w:val="en-US"/>
        </w:rPr>
        <w:t>; #Kappaoptronics; #technology</w:t>
      </w:r>
    </w:p>
    <w:p w14:paraId="106042C9" w14:textId="77777777" w:rsidR="00154BA4" w:rsidRPr="00E228B4" w:rsidRDefault="00154BA4" w:rsidP="00CF61AB">
      <w:pPr>
        <w:jc w:val="both"/>
        <w:rPr>
          <w:rFonts w:ascii="Arial" w:hAnsi="Arial" w:cs="Arial"/>
          <w:szCs w:val="18"/>
          <w:lang w:val="en-US"/>
        </w:rPr>
      </w:pPr>
    </w:p>
    <w:p w14:paraId="1C3DDCE4" w14:textId="7EEA74D8" w:rsidR="00B16B81" w:rsidRDefault="00B16B81" w:rsidP="00CF61AB">
      <w:pPr>
        <w:jc w:val="both"/>
        <w:rPr>
          <w:rFonts w:ascii="Arial" w:hAnsi="Arial" w:cs="Arial"/>
          <w:lang w:val="en-US"/>
        </w:rPr>
      </w:pPr>
    </w:p>
    <w:p w14:paraId="03916EE5" w14:textId="5D069B53" w:rsidR="001A7A42" w:rsidRPr="004D6ABE" w:rsidRDefault="001A7A42" w:rsidP="00CF61AB">
      <w:pPr>
        <w:jc w:val="both"/>
        <w:rPr>
          <w:rFonts w:ascii="Arial" w:hAnsi="Arial" w:cs="Arial"/>
          <w:lang w:val="en-US"/>
        </w:rPr>
      </w:pPr>
      <w:r>
        <w:rPr>
          <w:rFonts w:ascii="Arial" w:hAnsi="Arial" w:cs="Arial"/>
          <w:noProof/>
          <w:lang w:val="en-US"/>
        </w:rPr>
        <w:lastRenderedPageBreak/>
        <w:drawing>
          <wp:inline distT="0" distB="0" distL="0" distR="0" wp14:anchorId="618197CA" wp14:editId="42F0F1A6">
            <wp:extent cx="5220970" cy="3472180"/>
            <wp:effectExtent l="0" t="0" r="0" b="0"/>
            <wp:docPr id="4" name="Grafik 4" descr="Ein Bild, das Person, Man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Mann, Anzug, stehen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970" cy="3472180"/>
                    </a:xfrm>
                    <a:prstGeom prst="rect">
                      <a:avLst/>
                    </a:prstGeom>
                  </pic:spPr>
                </pic:pic>
              </a:graphicData>
            </a:graphic>
          </wp:inline>
        </w:drawing>
      </w:r>
    </w:p>
    <w:p w14:paraId="193E7C4C" w14:textId="77777777" w:rsidR="00E404E2" w:rsidRDefault="00E404E2" w:rsidP="00CF61AB">
      <w:pPr>
        <w:ind w:right="23"/>
        <w:jc w:val="both"/>
        <w:rPr>
          <w:rFonts w:ascii="Arial" w:hAnsi="Arial" w:cs="Arial"/>
          <w:sz w:val="16"/>
          <w:szCs w:val="16"/>
          <w:lang w:val="en-US"/>
        </w:rPr>
      </w:pPr>
    </w:p>
    <w:p w14:paraId="19A10113" w14:textId="77777777" w:rsidR="001A7A42" w:rsidRPr="00590A54" w:rsidRDefault="001A7A42" w:rsidP="001A7A42">
      <w:pPr>
        <w:rPr>
          <w:rFonts w:ascii="Arial" w:hAnsi="Arial" w:cs="Arial"/>
          <w:lang w:val="en-US"/>
        </w:rPr>
      </w:pPr>
    </w:p>
    <w:p w14:paraId="5E2AE213" w14:textId="77777777" w:rsidR="001A7A42" w:rsidRPr="001A7A42" w:rsidRDefault="001A7A42" w:rsidP="001A7A42">
      <w:pPr>
        <w:rPr>
          <w:rFonts w:ascii="Arial" w:hAnsi="Arial" w:cs="Arial"/>
          <w:color w:val="FF0000"/>
        </w:rPr>
      </w:pPr>
      <w:r w:rsidRPr="001A7A42">
        <w:rPr>
          <w:rFonts w:ascii="Arial" w:hAnsi="Arial" w:cs="Arial"/>
          <w:color w:val="FF0000"/>
        </w:rPr>
        <w:t>Bildunterschrift, Kurztext:</w:t>
      </w:r>
    </w:p>
    <w:p w14:paraId="2E2FD1C3" w14:textId="77777777" w:rsidR="001A7A42" w:rsidRPr="00E404E2" w:rsidRDefault="001A7A42" w:rsidP="001A7A42">
      <w:pPr>
        <w:rPr>
          <w:rFonts w:ascii="Arial" w:hAnsi="Arial" w:cs="Arial"/>
          <w:lang w:val="en-US"/>
        </w:rPr>
      </w:pPr>
      <w:r>
        <w:rPr>
          <w:rFonts w:ascii="Arial" w:hAnsi="Arial" w:cs="Arial"/>
        </w:rPr>
        <w:t xml:space="preserve">Gesellschafterkreis bei Kappa optronics erweitert: Johannes Overhues, CEO und Sebastian Vreemann, CSO, steigen als Gesellschafter ein. </w:t>
      </w:r>
      <w:r w:rsidRPr="00E404E2">
        <w:rPr>
          <w:rFonts w:ascii="Arial" w:hAnsi="Arial" w:cs="Arial"/>
          <w:lang w:val="en-US"/>
        </w:rPr>
        <w:t xml:space="preserve">Die </w:t>
      </w:r>
      <w:proofErr w:type="spellStart"/>
      <w:r w:rsidRPr="00E404E2">
        <w:rPr>
          <w:rFonts w:ascii="Arial" w:hAnsi="Arial" w:cs="Arial"/>
          <w:lang w:val="en-US"/>
        </w:rPr>
        <w:t>Kapitalerhöhung</w:t>
      </w:r>
      <w:proofErr w:type="spellEnd"/>
      <w:r w:rsidRPr="00E404E2">
        <w:rPr>
          <w:rFonts w:ascii="Arial" w:hAnsi="Arial" w:cs="Arial"/>
          <w:lang w:val="en-US"/>
        </w:rPr>
        <w:t xml:space="preserve"> </w:t>
      </w:r>
      <w:proofErr w:type="spellStart"/>
      <w:r w:rsidRPr="00E404E2">
        <w:rPr>
          <w:rFonts w:ascii="Arial" w:hAnsi="Arial" w:cs="Arial"/>
          <w:lang w:val="en-US"/>
        </w:rPr>
        <w:t>schafft</w:t>
      </w:r>
      <w:proofErr w:type="spellEnd"/>
      <w:r w:rsidRPr="00E404E2">
        <w:rPr>
          <w:rFonts w:ascii="Arial" w:hAnsi="Arial" w:cs="Arial"/>
          <w:lang w:val="en-US"/>
        </w:rPr>
        <w:t xml:space="preserve"> </w:t>
      </w:r>
      <w:proofErr w:type="spellStart"/>
      <w:r w:rsidRPr="00E404E2">
        <w:rPr>
          <w:rFonts w:ascii="Arial" w:hAnsi="Arial" w:cs="Arial"/>
          <w:lang w:val="en-US"/>
        </w:rPr>
        <w:t>Spielraum</w:t>
      </w:r>
      <w:proofErr w:type="spellEnd"/>
      <w:r w:rsidRPr="00E404E2">
        <w:rPr>
          <w:rFonts w:ascii="Arial" w:hAnsi="Arial" w:cs="Arial"/>
          <w:lang w:val="en-US"/>
        </w:rPr>
        <w:t xml:space="preserve"> für </w:t>
      </w:r>
      <w:proofErr w:type="spellStart"/>
      <w:r w:rsidRPr="00E404E2">
        <w:rPr>
          <w:rFonts w:ascii="Arial" w:hAnsi="Arial" w:cs="Arial"/>
          <w:lang w:val="en-US"/>
        </w:rPr>
        <w:t>strategische</w:t>
      </w:r>
      <w:proofErr w:type="spellEnd"/>
      <w:r w:rsidRPr="00E404E2">
        <w:rPr>
          <w:rFonts w:ascii="Arial" w:hAnsi="Arial" w:cs="Arial"/>
          <w:lang w:val="en-US"/>
        </w:rPr>
        <w:t xml:space="preserve"> </w:t>
      </w:r>
      <w:proofErr w:type="spellStart"/>
      <w:r w:rsidRPr="00E404E2">
        <w:rPr>
          <w:rFonts w:ascii="Arial" w:hAnsi="Arial" w:cs="Arial"/>
          <w:lang w:val="en-US"/>
        </w:rPr>
        <w:t>Akquisitionen</w:t>
      </w:r>
      <w:proofErr w:type="spellEnd"/>
      <w:r w:rsidRPr="00E404E2">
        <w:rPr>
          <w:rFonts w:ascii="Arial" w:hAnsi="Arial" w:cs="Arial"/>
          <w:lang w:val="en-US"/>
        </w:rPr>
        <w:t>.</w:t>
      </w:r>
    </w:p>
    <w:p w14:paraId="37B44ABB" w14:textId="77777777" w:rsidR="001A7A42" w:rsidRDefault="001A7A42" w:rsidP="001A7A42">
      <w:pPr>
        <w:rPr>
          <w:rFonts w:ascii="Arial" w:hAnsi="Arial" w:cs="Arial"/>
          <w:color w:val="FF0000"/>
          <w:lang w:val="en-US"/>
        </w:rPr>
      </w:pPr>
    </w:p>
    <w:p w14:paraId="50B2F584" w14:textId="7B8EFE07" w:rsidR="001A7A42" w:rsidRPr="00934CDB" w:rsidRDefault="001A7A42" w:rsidP="001A7A42">
      <w:pPr>
        <w:rPr>
          <w:rFonts w:ascii="Arial" w:hAnsi="Arial" w:cs="Arial"/>
          <w:color w:val="FF0000"/>
          <w:lang w:val="en-US"/>
        </w:rPr>
      </w:pPr>
      <w:r w:rsidRPr="00934CDB">
        <w:rPr>
          <w:rFonts w:ascii="Arial" w:hAnsi="Arial" w:cs="Arial"/>
          <w:color w:val="FF0000"/>
          <w:lang w:val="en-US"/>
        </w:rPr>
        <w:t>Caption - Short:</w:t>
      </w:r>
    </w:p>
    <w:p w14:paraId="7C81AAF5" w14:textId="327884D8" w:rsidR="001A7A42" w:rsidRDefault="001A7A42" w:rsidP="001A7A42">
      <w:pPr>
        <w:rPr>
          <w:rFonts w:ascii="Arial" w:hAnsi="Arial" w:cs="Arial"/>
          <w:lang w:val="en-US"/>
        </w:rPr>
      </w:pPr>
      <w:r w:rsidRPr="00590A54">
        <w:rPr>
          <w:rFonts w:ascii="Arial" w:hAnsi="Arial" w:cs="Arial"/>
          <w:lang w:val="en-US"/>
        </w:rPr>
        <w:t>Circle of shareholders at Kappa optronics expanded: Johannes Overhues, CEO, and Sebastian Vreemann, CSO, are joining as shareholders. The capital increase gives the company scope for strategic acquisitions.</w:t>
      </w:r>
    </w:p>
    <w:p w14:paraId="548D0E43" w14:textId="4268F83B" w:rsidR="00E404E2" w:rsidRDefault="00E404E2" w:rsidP="001A7A42">
      <w:pPr>
        <w:rPr>
          <w:rFonts w:ascii="Arial" w:hAnsi="Arial" w:cs="Arial"/>
          <w:lang w:val="en-US"/>
        </w:rPr>
      </w:pPr>
    </w:p>
    <w:p w14:paraId="51CE7661" w14:textId="6759255E" w:rsidR="00E404E2" w:rsidRPr="00E404E2" w:rsidRDefault="00E404E2" w:rsidP="00E404E2">
      <w:pPr>
        <w:ind w:right="23"/>
        <w:jc w:val="both"/>
        <w:rPr>
          <w:rFonts w:ascii="Arial" w:hAnsi="Arial" w:cs="Arial"/>
          <w:b/>
          <w:bCs/>
          <w:color w:val="FF0000"/>
          <w:sz w:val="16"/>
          <w:szCs w:val="16"/>
          <w:lang w:val="en-US"/>
        </w:rPr>
      </w:pPr>
      <w:r w:rsidRPr="00E404E2">
        <w:rPr>
          <w:rFonts w:ascii="Arial" w:hAnsi="Arial" w:cs="Arial"/>
          <w:color w:val="FF0000"/>
          <w:lang w:val="en-US"/>
        </w:rPr>
        <w:t>Download, Text/Photo:</w:t>
      </w:r>
    </w:p>
    <w:p w14:paraId="2850FF2F" w14:textId="0930FD1F" w:rsidR="00E404E2" w:rsidRPr="00341953" w:rsidRDefault="00E404E2" w:rsidP="00E404E2">
      <w:pPr>
        <w:ind w:right="23"/>
        <w:jc w:val="both"/>
        <w:rPr>
          <w:rStyle w:val="Hyperlink"/>
          <w:rFonts w:ascii="Arial" w:hAnsi="Arial" w:cs="Arial"/>
          <w:szCs w:val="18"/>
          <w:lang w:val="en-US"/>
        </w:rPr>
      </w:pPr>
      <w:r w:rsidRPr="00341953">
        <w:rPr>
          <w:rStyle w:val="Hyperlink"/>
          <w:rFonts w:ascii="Arial" w:hAnsi="Arial" w:cs="Arial"/>
          <w:szCs w:val="18"/>
          <w:lang w:val="en-US"/>
        </w:rPr>
        <w:t>https://www.kappa-optronics.com/de/news/kappa-optronics-gmbh-gesellschafterkreis-erweitert/</w:t>
      </w:r>
    </w:p>
    <w:p w14:paraId="5007CBBF" w14:textId="46553B6F" w:rsidR="00E404E2" w:rsidRPr="00341953" w:rsidRDefault="00E404E2" w:rsidP="001A7A42">
      <w:pPr>
        <w:rPr>
          <w:rFonts w:ascii="Arial" w:hAnsi="Arial" w:cs="Arial"/>
          <w:szCs w:val="18"/>
          <w:lang w:val="en-US"/>
        </w:rPr>
      </w:pPr>
      <w:hyperlink r:id="rId9" w:history="1">
        <w:r w:rsidRPr="00341953">
          <w:rPr>
            <w:rStyle w:val="Hyperlink"/>
            <w:rFonts w:ascii="Arial" w:hAnsi="Arial" w:cs="Arial"/>
            <w:szCs w:val="18"/>
            <w:lang w:val="en-US"/>
          </w:rPr>
          <w:t>https://www.kappa-optronics.com/en/news/kappa-optronics-gmbh-circle-of-shareholders-expanded/</w:t>
        </w:r>
      </w:hyperlink>
    </w:p>
    <w:p w14:paraId="33C49B8E" w14:textId="77777777" w:rsidR="00E404E2" w:rsidRPr="00590A54" w:rsidRDefault="00E404E2" w:rsidP="001A7A42">
      <w:pPr>
        <w:rPr>
          <w:rFonts w:ascii="Arial" w:hAnsi="Arial" w:cs="Arial"/>
          <w:lang w:val="en-US"/>
        </w:rPr>
      </w:pPr>
    </w:p>
    <w:p w14:paraId="375591B8" w14:textId="77777777" w:rsidR="00CF61AB" w:rsidRPr="00CF61AB" w:rsidRDefault="00CF61AB" w:rsidP="00CF61AB">
      <w:pPr>
        <w:ind w:right="23"/>
        <w:jc w:val="both"/>
        <w:rPr>
          <w:rFonts w:ascii="Arial" w:hAnsi="Arial" w:cs="Arial"/>
          <w:sz w:val="16"/>
          <w:szCs w:val="16"/>
          <w:lang w:val="en-US"/>
        </w:rPr>
      </w:pPr>
    </w:p>
    <w:p w14:paraId="392BB7CA" w14:textId="77777777" w:rsidR="00121186" w:rsidRPr="00E404E2" w:rsidRDefault="00121186" w:rsidP="00CF61AB">
      <w:pPr>
        <w:pBdr>
          <w:bottom w:val="single" w:sz="4" w:space="1" w:color="auto"/>
        </w:pBdr>
        <w:autoSpaceDE w:val="0"/>
        <w:autoSpaceDN w:val="0"/>
        <w:jc w:val="both"/>
        <w:rPr>
          <w:rFonts w:ascii="Arial" w:hAnsi="Arial" w:cs="Arial"/>
        </w:rPr>
      </w:pPr>
      <w:r w:rsidRPr="00E404E2">
        <w:rPr>
          <w:rFonts w:ascii="Arial" w:hAnsi="Arial" w:cs="Arial"/>
          <w:b/>
          <w:sz w:val="12"/>
          <w:szCs w:val="12"/>
        </w:rPr>
        <w:t xml:space="preserve">Kappa optronics - </w:t>
      </w:r>
      <w:proofErr w:type="spellStart"/>
      <w:r w:rsidRPr="00E404E2">
        <w:rPr>
          <w:rFonts w:ascii="Arial" w:hAnsi="Arial" w:cs="Arial"/>
          <w:b/>
          <w:sz w:val="12"/>
          <w:szCs w:val="12"/>
        </w:rPr>
        <w:t>Footer</w:t>
      </w:r>
      <w:proofErr w:type="spellEnd"/>
    </w:p>
    <w:p w14:paraId="5D368DC9" w14:textId="77777777" w:rsidR="003D4FB1" w:rsidRPr="00E404E2" w:rsidRDefault="003D4FB1" w:rsidP="00CF61AB">
      <w:pPr>
        <w:ind w:right="23"/>
        <w:jc w:val="both"/>
        <w:rPr>
          <w:rFonts w:ascii="Arial" w:hAnsi="Arial" w:cs="Arial"/>
          <w:sz w:val="14"/>
          <w:szCs w:val="14"/>
        </w:rPr>
      </w:pPr>
    </w:p>
    <w:p w14:paraId="03711048" w14:textId="49945E3E" w:rsidR="003F1B3C" w:rsidRPr="003F1B3C" w:rsidRDefault="003F1B3C" w:rsidP="003F1B3C">
      <w:pPr>
        <w:ind w:right="23"/>
        <w:jc w:val="both"/>
        <w:rPr>
          <w:rFonts w:ascii="Arial" w:hAnsi="Arial" w:cs="Arial"/>
          <w:color w:val="7F7F7F"/>
          <w:sz w:val="12"/>
          <w:szCs w:val="12"/>
        </w:rPr>
      </w:pPr>
      <w:r w:rsidRPr="003F1B3C">
        <w:rPr>
          <w:rFonts w:ascii="Arial" w:hAnsi="Arial" w:cs="Arial"/>
          <w:color w:val="7F7F7F"/>
          <w:sz w:val="12"/>
          <w:szCs w:val="12"/>
        </w:rPr>
        <w:t>Kameras und Vision Systeme für alles, was fährt und fliegt!</w:t>
      </w:r>
    </w:p>
    <w:p w14:paraId="40936C25" w14:textId="58920472" w:rsidR="00D55533" w:rsidRDefault="003F1B3C" w:rsidP="003F1B3C">
      <w:pPr>
        <w:ind w:right="23"/>
        <w:jc w:val="both"/>
        <w:rPr>
          <w:rFonts w:ascii="Arial" w:hAnsi="Arial" w:cs="Arial"/>
          <w:color w:val="7F7F7F"/>
          <w:sz w:val="12"/>
          <w:szCs w:val="12"/>
        </w:rPr>
      </w:pPr>
      <w:r w:rsidRPr="003F1B3C">
        <w:rPr>
          <w:rFonts w:ascii="Arial" w:hAnsi="Arial" w:cs="Arial"/>
          <w:color w:val="7F7F7F"/>
          <w:sz w:val="12"/>
          <w:szCs w:val="12"/>
        </w:rPr>
        <w:t xml:space="preserve">Entwicklung und Fertigung von applikationsspezifischen Kameras und Vision Systemen in </w:t>
      </w:r>
      <w:proofErr w:type="gramStart"/>
      <w:r w:rsidRPr="003F1B3C">
        <w:rPr>
          <w:rFonts w:ascii="Arial" w:hAnsi="Arial" w:cs="Arial"/>
          <w:color w:val="7F7F7F"/>
          <w:sz w:val="12"/>
          <w:szCs w:val="12"/>
        </w:rPr>
        <w:t>extrem robusten</w:t>
      </w:r>
      <w:proofErr w:type="gramEnd"/>
      <w:r w:rsidRPr="003F1B3C">
        <w:rPr>
          <w:rFonts w:ascii="Arial" w:hAnsi="Arial" w:cs="Arial"/>
          <w:color w:val="7F7F7F"/>
          <w:sz w:val="12"/>
          <w:szCs w:val="12"/>
        </w:rPr>
        <w:t xml:space="preserve"> und zertifizierbaren Designs mit über 40 Jahren Erfahrung am Markt!</w:t>
      </w:r>
      <w:r>
        <w:rPr>
          <w:rFonts w:ascii="Arial" w:hAnsi="Arial" w:cs="Arial"/>
          <w:color w:val="7F7F7F"/>
          <w:sz w:val="12"/>
          <w:szCs w:val="12"/>
        </w:rPr>
        <w:t xml:space="preserve"> </w:t>
      </w:r>
      <w:r w:rsidRPr="003F1B3C">
        <w:rPr>
          <w:rFonts w:ascii="Arial" w:hAnsi="Arial" w:cs="Arial"/>
          <w:color w:val="7F7F7F"/>
          <w:sz w:val="12"/>
          <w:szCs w:val="12"/>
        </w:rPr>
        <w:t>Wir bieten innovative Vision Lösungen mit Tag- und Nachtsichtfähigkeit im 24/7 Betrieb für die maximale Performance des Gesamtsystems, besonders im sicherheitskritischen Umfeld. Punktgenaue Beratung, dynamisches Projektmanagement und vor allem ein Entwicklerteam mit profunder Erfahrung machen den Erfolg aus.</w:t>
      </w:r>
      <w:r w:rsidR="006633F5">
        <w:rPr>
          <w:rFonts w:ascii="Arial" w:hAnsi="Arial" w:cs="Arial"/>
          <w:color w:val="7F7F7F"/>
          <w:sz w:val="12"/>
          <w:szCs w:val="12"/>
        </w:rPr>
        <w:t xml:space="preserve"> </w:t>
      </w:r>
      <w:r w:rsidRPr="003F1B3C">
        <w:rPr>
          <w:rFonts w:ascii="Arial" w:hAnsi="Arial" w:cs="Arial"/>
          <w:color w:val="7F7F7F"/>
          <w:sz w:val="12"/>
          <w:szCs w:val="12"/>
        </w:rPr>
        <w:t>Zum Portfolio gehören Signalverarbeitung, mechanische Anpassungen und kundenspezifische Schnittstellenbelegung, ebenso wie die Integration von optischen Komponenten, Beleuchtung und Video-Management.</w:t>
      </w:r>
      <w:r>
        <w:rPr>
          <w:rFonts w:ascii="Arial" w:hAnsi="Arial" w:cs="Arial"/>
          <w:color w:val="7F7F7F"/>
          <w:sz w:val="12"/>
          <w:szCs w:val="12"/>
        </w:rPr>
        <w:t xml:space="preserve"> </w:t>
      </w:r>
      <w:r w:rsidRPr="003F1B3C">
        <w:rPr>
          <w:rFonts w:ascii="Arial" w:hAnsi="Arial" w:cs="Arial"/>
          <w:color w:val="7F7F7F"/>
          <w:sz w:val="12"/>
          <w:szCs w:val="12"/>
        </w:rPr>
        <w:t>Unser Anspruch ist die technologisch beste Lösung unter spezifischen Qualitätsanforderungen. Wir erreichen Sicherheitslevels für Zulassungen in regulierten Märkten mit normierten Design Assurance Prozeduren in der Hardware- und Software-Entwicklung, z.B. bis zu SIL 2/ASIL-B/DAL-B, ISO 26262, DO-254, DO-160, DO-178, MIL STD 810/704, Nato-Supplier Code C4792.</w:t>
      </w:r>
    </w:p>
    <w:p w14:paraId="1F7B8E74" w14:textId="77777777" w:rsidR="003F1B3C" w:rsidRDefault="003F1B3C" w:rsidP="003F1B3C">
      <w:pPr>
        <w:ind w:right="23"/>
        <w:jc w:val="both"/>
        <w:rPr>
          <w:rFonts w:ascii="Arial" w:hAnsi="Arial" w:cs="Arial"/>
          <w:color w:val="7F7F7F"/>
          <w:sz w:val="12"/>
          <w:szCs w:val="12"/>
        </w:rPr>
      </w:pPr>
    </w:p>
    <w:p w14:paraId="15055DDB" w14:textId="09EE5D8C" w:rsidR="003F1B3C" w:rsidRDefault="003F1B3C" w:rsidP="003F1B3C">
      <w:pPr>
        <w:ind w:right="23"/>
        <w:jc w:val="both"/>
        <w:rPr>
          <w:rFonts w:ascii="Arial" w:hAnsi="Arial" w:cs="Arial"/>
          <w:color w:val="7F7F7F"/>
          <w:sz w:val="12"/>
          <w:szCs w:val="12"/>
        </w:rPr>
      </w:pPr>
    </w:p>
    <w:p w14:paraId="3DC8EE50" w14:textId="5BF05F57" w:rsidR="003F1B3C" w:rsidRPr="003F1B3C" w:rsidRDefault="003F1B3C" w:rsidP="003F1B3C">
      <w:pPr>
        <w:ind w:right="23"/>
        <w:jc w:val="both"/>
        <w:rPr>
          <w:rFonts w:ascii="Arial" w:hAnsi="Arial" w:cs="Arial"/>
          <w:color w:val="7F7F7F"/>
          <w:sz w:val="12"/>
          <w:szCs w:val="12"/>
          <w:lang w:val="en-US"/>
        </w:rPr>
      </w:pPr>
      <w:r w:rsidRPr="003F1B3C">
        <w:rPr>
          <w:rFonts w:ascii="Arial" w:hAnsi="Arial" w:cs="Arial"/>
          <w:color w:val="7F7F7F"/>
          <w:sz w:val="12"/>
          <w:szCs w:val="12"/>
          <w:lang w:val="en-US"/>
        </w:rPr>
        <w:t>Cameras and Vision Systems for Anything that Drives or Flies</w:t>
      </w:r>
      <w:r w:rsidR="00052039">
        <w:rPr>
          <w:rFonts w:ascii="Arial" w:hAnsi="Arial" w:cs="Arial"/>
          <w:color w:val="7F7F7F"/>
          <w:sz w:val="12"/>
          <w:szCs w:val="12"/>
          <w:lang w:val="en-US"/>
        </w:rPr>
        <w:t>!</w:t>
      </w:r>
    </w:p>
    <w:p w14:paraId="606B4C4D" w14:textId="77777777" w:rsidR="003F1B3C" w:rsidRPr="003F1B3C" w:rsidRDefault="003F1B3C" w:rsidP="003F1B3C">
      <w:pPr>
        <w:ind w:right="23"/>
        <w:jc w:val="both"/>
        <w:rPr>
          <w:rFonts w:ascii="Arial" w:hAnsi="Arial" w:cs="Arial"/>
          <w:color w:val="7F7F7F"/>
          <w:sz w:val="12"/>
          <w:szCs w:val="12"/>
          <w:lang w:val="en-US"/>
        </w:rPr>
      </w:pPr>
      <w:r w:rsidRPr="003F1B3C">
        <w:rPr>
          <w:rFonts w:ascii="Arial" w:hAnsi="Arial" w:cs="Arial"/>
          <w:color w:val="7F7F7F"/>
          <w:sz w:val="12"/>
          <w:szCs w:val="12"/>
          <w:lang w:val="en-US"/>
        </w:rPr>
        <w:t>Kappa has over 40 years of experience with application-specific cameras and vision systems in rugged and certifiable design – in small and mid-sized series.</w:t>
      </w:r>
    </w:p>
    <w:p w14:paraId="1887862C" w14:textId="51A074AF" w:rsidR="003F1B3C" w:rsidRDefault="003F1B3C" w:rsidP="003F1B3C">
      <w:pPr>
        <w:ind w:right="23"/>
        <w:jc w:val="both"/>
        <w:rPr>
          <w:rFonts w:ascii="Arial" w:hAnsi="Arial" w:cs="Arial"/>
          <w:color w:val="7F7F7F"/>
          <w:sz w:val="12"/>
          <w:szCs w:val="12"/>
          <w:lang w:val="en-US"/>
        </w:rPr>
      </w:pPr>
      <w:r w:rsidRPr="003F1B3C">
        <w:rPr>
          <w:rFonts w:ascii="Arial" w:hAnsi="Arial" w:cs="Arial"/>
          <w:color w:val="7F7F7F"/>
          <w:sz w:val="12"/>
          <w:szCs w:val="12"/>
          <w:lang w:val="en-US"/>
        </w:rPr>
        <w:t xml:space="preserve">We offer innovative vision solutions for day and night operations, ensuring maximum performance of </w:t>
      </w:r>
      <w:proofErr w:type="gramStart"/>
      <w:r w:rsidRPr="003F1B3C">
        <w:rPr>
          <w:rFonts w:ascii="Arial" w:hAnsi="Arial" w:cs="Arial"/>
          <w:color w:val="7F7F7F"/>
          <w:sz w:val="12"/>
          <w:szCs w:val="12"/>
          <w:lang w:val="en-US"/>
        </w:rPr>
        <w:t>higher level</w:t>
      </w:r>
      <w:proofErr w:type="gramEnd"/>
      <w:r w:rsidRPr="003F1B3C">
        <w:rPr>
          <w:rFonts w:ascii="Arial" w:hAnsi="Arial" w:cs="Arial"/>
          <w:color w:val="7F7F7F"/>
          <w:sz w:val="12"/>
          <w:szCs w:val="12"/>
          <w:lang w:val="en-US"/>
        </w:rPr>
        <w:t xml:space="preserve"> systems. Our solutions are especially suitable for safety-critical applications. We provide on-site consulting, dynamic project management, and a highly experienced development team.</w:t>
      </w:r>
      <w:r>
        <w:rPr>
          <w:rFonts w:ascii="Arial" w:hAnsi="Arial" w:cs="Arial"/>
          <w:color w:val="7F7F7F"/>
          <w:sz w:val="12"/>
          <w:szCs w:val="12"/>
          <w:lang w:val="en-US"/>
        </w:rPr>
        <w:t xml:space="preserve"> </w:t>
      </w:r>
      <w:r w:rsidRPr="003F1B3C">
        <w:rPr>
          <w:rFonts w:ascii="Arial" w:hAnsi="Arial" w:cs="Arial"/>
          <w:color w:val="7F7F7F"/>
          <w:sz w:val="12"/>
          <w:szCs w:val="12"/>
          <w:lang w:val="en-US"/>
        </w:rPr>
        <w:t xml:space="preserve">Special signal processing, mechanical modifications and customer-specific interface configuration are all part of the Kappa concept, as are integration of optical components, </w:t>
      </w:r>
      <w:proofErr w:type="gramStart"/>
      <w:r w:rsidRPr="003F1B3C">
        <w:rPr>
          <w:rFonts w:ascii="Arial" w:hAnsi="Arial" w:cs="Arial"/>
          <w:color w:val="7F7F7F"/>
          <w:sz w:val="12"/>
          <w:szCs w:val="12"/>
          <w:lang w:val="en-US"/>
        </w:rPr>
        <w:t>illumination</w:t>
      </w:r>
      <w:proofErr w:type="gramEnd"/>
      <w:r w:rsidRPr="003F1B3C">
        <w:rPr>
          <w:rFonts w:ascii="Arial" w:hAnsi="Arial" w:cs="Arial"/>
          <w:color w:val="7F7F7F"/>
          <w:sz w:val="12"/>
          <w:szCs w:val="12"/>
          <w:lang w:val="en-US"/>
        </w:rPr>
        <w:t xml:space="preserve"> and video management.</w:t>
      </w:r>
      <w:r>
        <w:rPr>
          <w:rFonts w:ascii="Arial" w:hAnsi="Arial" w:cs="Arial"/>
          <w:color w:val="7F7F7F"/>
          <w:sz w:val="12"/>
          <w:szCs w:val="12"/>
          <w:lang w:val="en-US"/>
        </w:rPr>
        <w:t xml:space="preserve"> </w:t>
      </w:r>
      <w:r w:rsidRPr="003F1B3C">
        <w:rPr>
          <w:rFonts w:ascii="Arial" w:hAnsi="Arial" w:cs="Arial"/>
          <w:color w:val="7F7F7F"/>
          <w:sz w:val="12"/>
          <w:szCs w:val="12"/>
          <w:lang w:val="en-US"/>
        </w:rPr>
        <w:t xml:space="preserve">We are leaders in technology. Moreover, we meet all safety requirements on design assurance procedures in hardware and software development, </w:t>
      </w:r>
      <w:proofErr w:type="gramStart"/>
      <w:r w:rsidRPr="003F1B3C">
        <w:rPr>
          <w:rFonts w:ascii="Arial" w:hAnsi="Arial" w:cs="Arial"/>
          <w:color w:val="7F7F7F"/>
          <w:sz w:val="12"/>
          <w:szCs w:val="12"/>
          <w:lang w:val="en-US"/>
        </w:rPr>
        <w:t>qualification</w:t>
      </w:r>
      <w:proofErr w:type="gramEnd"/>
      <w:r w:rsidRPr="003F1B3C">
        <w:rPr>
          <w:rFonts w:ascii="Arial" w:hAnsi="Arial" w:cs="Arial"/>
          <w:color w:val="7F7F7F"/>
          <w:sz w:val="12"/>
          <w:szCs w:val="12"/>
          <w:lang w:val="en-US"/>
        </w:rPr>
        <w:t xml:space="preserve"> and certification (up to SIL 2/ASIL-B/ DAL-B, ISO 26262, DO-254, DO-160, DO-178, MIL STD 810/704, </w:t>
      </w:r>
      <w:proofErr w:type="spellStart"/>
      <w:r w:rsidRPr="003F1B3C">
        <w:rPr>
          <w:rFonts w:ascii="Arial" w:hAnsi="Arial" w:cs="Arial"/>
          <w:color w:val="7F7F7F"/>
          <w:sz w:val="12"/>
          <w:szCs w:val="12"/>
          <w:lang w:val="en-US"/>
        </w:rPr>
        <w:t>Nato</w:t>
      </w:r>
      <w:proofErr w:type="spellEnd"/>
      <w:r w:rsidRPr="003F1B3C">
        <w:rPr>
          <w:rFonts w:ascii="Arial" w:hAnsi="Arial" w:cs="Arial"/>
          <w:color w:val="7F7F7F"/>
          <w:sz w:val="12"/>
          <w:szCs w:val="12"/>
          <w:lang w:val="en-US"/>
        </w:rPr>
        <w:t>-Supplier Code C4792).</w:t>
      </w:r>
    </w:p>
    <w:p w14:paraId="13A94EF2" w14:textId="77777777" w:rsidR="003F1B3C" w:rsidRPr="003F1B3C" w:rsidRDefault="003F1B3C" w:rsidP="003F1B3C">
      <w:pPr>
        <w:ind w:right="23"/>
        <w:jc w:val="both"/>
        <w:rPr>
          <w:rFonts w:ascii="Arial" w:hAnsi="Arial" w:cs="Arial"/>
          <w:color w:val="7F7F7F"/>
          <w:sz w:val="12"/>
          <w:szCs w:val="12"/>
          <w:lang w:val="en-US"/>
        </w:rPr>
      </w:pPr>
    </w:p>
    <w:p w14:paraId="268FB479" w14:textId="77777777" w:rsidR="00DE00EE" w:rsidRPr="00CF61AB" w:rsidRDefault="00DE00EE" w:rsidP="00D55533">
      <w:pPr>
        <w:ind w:right="23"/>
        <w:jc w:val="both"/>
        <w:rPr>
          <w:rFonts w:ascii="Arial" w:hAnsi="Arial" w:cs="Arial"/>
          <w:color w:val="7F7F7F"/>
          <w:sz w:val="12"/>
          <w:szCs w:val="12"/>
          <w:lang w:val="en-US"/>
        </w:rPr>
      </w:pPr>
    </w:p>
    <w:sectPr w:rsidR="00DE00EE" w:rsidRPr="00CF61AB" w:rsidSect="0012218E">
      <w:headerReference w:type="default" r:id="rId10"/>
      <w:footerReference w:type="default" r:id="rId11"/>
      <w:pgSz w:w="11906" w:h="16838"/>
      <w:pgMar w:top="1276" w:right="226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91AF9" w14:textId="77777777" w:rsidR="008332AD" w:rsidRDefault="008332AD" w:rsidP="00844CD6">
      <w:r>
        <w:separator/>
      </w:r>
    </w:p>
  </w:endnote>
  <w:endnote w:type="continuationSeparator" w:id="0">
    <w:p w14:paraId="5C0AE156" w14:textId="77777777" w:rsidR="008332AD" w:rsidRDefault="008332AD" w:rsidP="00844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spac821 BT">
    <w:panose1 w:val="020B0609020202020204"/>
    <w:charset w:val="00"/>
    <w:family w:val="modern"/>
    <w:pitch w:val="fixed"/>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53FE8133-E8E3-4D0F-8348-3186DC7AEEB3}"/>
    <w:embedBold r:id="rId2" w:fontKey="{003BCCA7-10E5-401D-91B5-1560CBB17A46}"/>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A888" w14:textId="77777777" w:rsidR="002030E0" w:rsidRDefault="002030E0" w:rsidP="00194677">
    <w:pPr>
      <w:pStyle w:val="Fuzeile"/>
      <w:tabs>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A0BE7" w14:textId="77777777" w:rsidR="008332AD" w:rsidRDefault="008332AD" w:rsidP="00844CD6">
      <w:r>
        <w:separator/>
      </w:r>
    </w:p>
  </w:footnote>
  <w:footnote w:type="continuationSeparator" w:id="0">
    <w:p w14:paraId="3714597C" w14:textId="77777777" w:rsidR="008332AD" w:rsidRDefault="008332AD" w:rsidP="00844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78AED" w14:textId="59988272" w:rsidR="00286E74" w:rsidRPr="00E879B4" w:rsidRDefault="00286E74" w:rsidP="00E879B4">
    <w:pPr>
      <w:tabs>
        <w:tab w:val="left" w:pos="2160"/>
      </w:tabs>
      <w:ind w:right="23"/>
      <w:rPr>
        <w:rFonts w:ascii="Arial" w:hAnsi="Arial" w:cs="Arial"/>
        <w:b/>
        <w:sz w:val="12"/>
        <w:szCs w:val="12"/>
      </w:rPr>
    </w:pPr>
    <w:r w:rsidRPr="00084872">
      <w:rPr>
        <w:rFonts w:ascii="Arial" w:hAnsi="Arial" w:cs="Arial"/>
        <w:b/>
        <w:bCs/>
        <w:noProof/>
        <w:sz w:val="12"/>
        <w:szCs w:val="12"/>
      </w:rPr>
      <w:drawing>
        <wp:anchor distT="0" distB="0" distL="114300" distR="114300" simplePos="0" relativeHeight="251659264" behindDoc="0" locked="0" layoutInCell="1" allowOverlap="1" wp14:anchorId="18697C90" wp14:editId="21DC64E0">
          <wp:simplePos x="0" y="0"/>
          <wp:positionH relativeFrom="column">
            <wp:posOffset>5257800</wp:posOffset>
          </wp:positionH>
          <wp:positionV relativeFrom="paragraph">
            <wp:posOffset>0</wp:posOffset>
          </wp:positionV>
          <wp:extent cx="359410" cy="359410"/>
          <wp:effectExtent l="0" t="0" r="0" b="0"/>
          <wp:wrapNone/>
          <wp:docPr id="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9B4">
      <w:rPr>
        <w:rFonts w:ascii="Arial" w:hAnsi="Arial" w:cs="Arial"/>
        <w:b/>
        <w:bCs/>
        <w:sz w:val="12"/>
        <w:szCs w:val="12"/>
      </w:rPr>
      <w:t>Kappa optronics GmbH</w:t>
    </w:r>
    <w:r w:rsidRPr="00E879B4">
      <w:rPr>
        <w:rFonts w:ascii="Arial" w:hAnsi="Arial" w:cs="Arial"/>
        <w:sz w:val="12"/>
        <w:szCs w:val="12"/>
      </w:rPr>
      <w:tab/>
    </w:r>
    <w:r w:rsidRPr="00E879B4">
      <w:rPr>
        <w:rFonts w:ascii="Arial" w:hAnsi="Arial" w:cs="Arial"/>
        <w:b/>
        <w:bCs/>
        <w:sz w:val="12"/>
        <w:szCs w:val="12"/>
      </w:rPr>
      <w:t>Kontakt Marketing</w:t>
    </w:r>
    <w:r w:rsidR="00E879B4">
      <w:rPr>
        <w:rFonts w:ascii="Arial" w:hAnsi="Arial" w:cs="Arial"/>
        <w:b/>
        <w:bCs/>
        <w:sz w:val="12"/>
        <w:szCs w:val="12"/>
      </w:rPr>
      <w:t>/PR</w:t>
    </w:r>
  </w:p>
  <w:p w14:paraId="3DE998AA" w14:textId="24F510D2" w:rsidR="00286E74" w:rsidRPr="00084872" w:rsidRDefault="00286E74" w:rsidP="00E879B4">
    <w:pPr>
      <w:tabs>
        <w:tab w:val="left" w:pos="2160"/>
      </w:tabs>
      <w:ind w:right="23"/>
      <w:rPr>
        <w:rFonts w:ascii="Arial" w:hAnsi="Arial" w:cs="Arial"/>
        <w:sz w:val="12"/>
        <w:szCs w:val="12"/>
      </w:rPr>
    </w:pPr>
    <w:r w:rsidRPr="00084872">
      <w:rPr>
        <w:rFonts w:ascii="Arial" w:hAnsi="Arial" w:cs="Arial"/>
        <w:sz w:val="12"/>
        <w:szCs w:val="12"/>
      </w:rPr>
      <w:t>Kleines Feld 6</w:t>
    </w:r>
    <w:r w:rsidRPr="00084872">
      <w:rPr>
        <w:rFonts w:ascii="Arial" w:hAnsi="Arial" w:cs="Arial"/>
        <w:sz w:val="12"/>
        <w:szCs w:val="12"/>
      </w:rPr>
      <w:tab/>
      <w:t>Katrin Vogel</w:t>
    </w:r>
    <w:r w:rsidRPr="00084872">
      <w:rPr>
        <w:rFonts w:ascii="Arial" w:hAnsi="Arial" w:cs="Arial"/>
        <w:sz w:val="12"/>
        <w:szCs w:val="12"/>
      </w:rPr>
      <w:tab/>
    </w:r>
  </w:p>
  <w:p w14:paraId="45928142" w14:textId="32252A27" w:rsidR="00286E74" w:rsidRPr="00E879B4" w:rsidRDefault="00286E74" w:rsidP="00E879B4">
    <w:pPr>
      <w:pStyle w:val="Textkrper2"/>
      <w:tabs>
        <w:tab w:val="left" w:pos="2160"/>
      </w:tabs>
      <w:spacing w:after="0" w:line="240" w:lineRule="auto"/>
      <w:ind w:right="23"/>
      <w:rPr>
        <w:rFonts w:ascii="Arial" w:hAnsi="Arial" w:cs="Arial"/>
        <w:sz w:val="8"/>
        <w:szCs w:val="8"/>
        <w:lang w:val="en-US"/>
      </w:rPr>
    </w:pPr>
    <w:r w:rsidRPr="00E879B4">
      <w:rPr>
        <w:rFonts w:ascii="Arial" w:hAnsi="Arial" w:cs="Arial"/>
        <w:sz w:val="12"/>
        <w:szCs w:val="12"/>
        <w:lang w:val="en-US"/>
      </w:rPr>
      <w:t>D-37130 Gleichen</w:t>
    </w:r>
    <w:r w:rsidRPr="00E879B4">
      <w:rPr>
        <w:rFonts w:ascii="Arial" w:hAnsi="Arial" w:cs="Arial"/>
        <w:sz w:val="12"/>
        <w:szCs w:val="12"/>
        <w:lang w:val="en-US"/>
      </w:rPr>
      <w:tab/>
      <w:t>Head of Marketing</w:t>
    </w:r>
  </w:p>
  <w:p w14:paraId="2075901A" w14:textId="05B7DCEB" w:rsidR="00286E74" w:rsidRPr="00E879B4" w:rsidRDefault="00286E74" w:rsidP="00E879B4">
    <w:pPr>
      <w:tabs>
        <w:tab w:val="left" w:pos="2160"/>
      </w:tabs>
      <w:ind w:right="23"/>
      <w:rPr>
        <w:rFonts w:ascii="Arial" w:hAnsi="Arial" w:cs="Arial"/>
        <w:sz w:val="14"/>
        <w:szCs w:val="14"/>
        <w:lang w:val="en-US"/>
      </w:rPr>
    </w:pPr>
    <w:proofErr w:type="spellStart"/>
    <w:proofErr w:type="gramStart"/>
    <w:r w:rsidRPr="00E879B4">
      <w:rPr>
        <w:rFonts w:ascii="Arial" w:hAnsi="Arial" w:cs="Arial"/>
        <w:sz w:val="12"/>
        <w:szCs w:val="12"/>
        <w:lang w:val="en-US"/>
      </w:rPr>
      <w:t>Fon</w:t>
    </w:r>
    <w:proofErr w:type="spellEnd"/>
    <w:r w:rsidRPr="00E879B4">
      <w:rPr>
        <w:rFonts w:ascii="Arial" w:hAnsi="Arial" w:cs="Arial"/>
        <w:sz w:val="12"/>
        <w:szCs w:val="12"/>
        <w:lang w:val="en-US"/>
      </w:rPr>
      <w:t xml:space="preserve">  +</w:t>
    </w:r>
    <w:proofErr w:type="gramEnd"/>
    <w:r w:rsidRPr="00E879B4">
      <w:rPr>
        <w:rFonts w:ascii="Arial" w:hAnsi="Arial" w:cs="Arial"/>
        <w:sz w:val="12"/>
        <w:szCs w:val="12"/>
        <w:lang w:val="en-US"/>
      </w:rPr>
      <w:t>49 5508|974.0</w:t>
    </w:r>
    <w:r w:rsidRPr="00E879B4">
      <w:rPr>
        <w:rFonts w:ascii="Arial" w:hAnsi="Arial" w:cs="Arial"/>
        <w:sz w:val="12"/>
        <w:szCs w:val="12"/>
        <w:lang w:val="en-US"/>
      </w:rPr>
      <w:tab/>
      <w:t>+49 5508|974.23</w:t>
    </w:r>
    <w:r w:rsidR="00E879B4" w:rsidRPr="00E879B4">
      <w:rPr>
        <w:rFonts w:ascii="Arial" w:hAnsi="Arial" w:cs="Arial"/>
        <w:sz w:val="12"/>
        <w:szCs w:val="12"/>
        <w:lang w:val="en-US"/>
      </w:rPr>
      <w:t>0</w:t>
    </w:r>
  </w:p>
  <w:p w14:paraId="59260817" w14:textId="7EDD708D" w:rsidR="00286E74" w:rsidRPr="00DD14E7" w:rsidRDefault="00286E74" w:rsidP="00E879B4">
    <w:pPr>
      <w:tabs>
        <w:tab w:val="left" w:pos="2160"/>
      </w:tabs>
      <w:ind w:right="23"/>
      <w:rPr>
        <w:rFonts w:ascii="Arial" w:hAnsi="Arial" w:cs="Arial"/>
        <w:sz w:val="14"/>
        <w:szCs w:val="14"/>
        <w:lang w:val="en-US"/>
      </w:rPr>
    </w:pPr>
    <w:r w:rsidRPr="00DD14E7">
      <w:rPr>
        <w:rFonts w:ascii="Arial" w:hAnsi="Arial" w:cs="Arial"/>
        <w:sz w:val="12"/>
        <w:szCs w:val="12"/>
        <w:lang w:val="en-US"/>
      </w:rPr>
      <w:t>info@kappa-optronics.com</w:t>
    </w:r>
    <w:r w:rsidRPr="00DD14E7">
      <w:rPr>
        <w:rFonts w:ascii="Arial" w:hAnsi="Arial" w:cs="Arial"/>
        <w:sz w:val="12"/>
        <w:szCs w:val="12"/>
        <w:lang w:val="en-US"/>
      </w:rPr>
      <w:tab/>
    </w:r>
    <w:hyperlink r:id="rId2" w:history="1">
      <w:r w:rsidRPr="00DD14E7">
        <w:rPr>
          <w:rStyle w:val="Hyperlink"/>
          <w:rFonts w:ascii="Arial" w:hAnsi="Arial" w:cs="Arial"/>
          <w:sz w:val="12"/>
          <w:szCs w:val="12"/>
          <w:lang w:val="en-US"/>
        </w:rPr>
        <w:t>k.vogel@kappa-optronics.com</w:t>
      </w:r>
    </w:hyperlink>
    <w:r w:rsidRPr="00DD14E7">
      <w:rPr>
        <w:rFonts w:ascii="Arial" w:hAnsi="Arial" w:cs="Arial"/>
        <w:sz w:val="12"/>
        <w:szCs w:val="12"/>
        <w:lang w:val="en-US"/>
      </w:rPr>
      <w:t xml:space="preserve"> </w:t>
    </w:r>
  </w:p>
  <w:p w14:paraId="2311419C" w14:textId="5560CADC" w:rsidR="00286E74" w:rsidRPr="00DD14E7" w:rsidRDefault="00341953" w:rsidP="00E879B4">
    <w:pPr>
      <w:tabs>
        <w:tab w:val="left" w:pos="2160"/>
      </w:tabs>
      <w:ind w:right="23"/>
      <w:rPr>
        <w:rFonts w:ascii="Arial" w:hAnsi="Arial" w:cs="Arial"/>
        <w:sz w:val="14"/>
        <w:szCs w:val="14"/>
        <w:lang w:val="en-US"/>
      </w:rPr>
    </w:pPr>
    <w:hyperlink r:id="rId3" w:history="1">
      <w:r w:rsidR="00286E74" w:rsidRPr="00DD14E7">
        <w:rPr>
          <w:rStyle w:val="Hyperlink"/>
          <w:rFonts w:ascii="Arial" w:hAnsi="Arial" w:cs="Arial"/>
          <w:sz w:val="12"/>
          <w:szCs w:val="12"/>
          <w:lang w:val="en-US"/>
        </w:rPr>
        <w:t>www.kappa-optronics.com</w:t>
      </w:r>
    </w:hyperlink>
    <w:r w:rsidR="00286E74" w:rsidRPr="00DD14E7">
      <w:rPr>
        <w:rFonts w:ascii="Arial" w:hAnsi="Arial" w:cs="Arial"/>
        <w:sz w:val="12"/>
        <w:szCs w:val="12"/>
        <w:lang w:val="en-US"/>
      </w:rPr>
      <w:tab/>
      <w:t>www.kappa-optronics.com</w:t>
    </w:r>
  </w:p>
  <w:p w14:paraId="680EBCAF" w14:textId="77777777" w:rsidR="00286E74" w:rsidRPr="00DD14E7" w:rsidRDefault="00286E74" w:rsidP="00756323">
    <w:pPr>
      <w:pStyle w:val="Textkrper2"/>
      <w:tabs>
        <w:tab w:val="left" w:pos="2700"/>
      </w:tabs>
      <w:spacing w:after="0" w:line="240" w:lineRule="auto"/>
      <w:ind w:right="23"/>
      <w:rPr>
        <w:rFonts w:ascii="Arial" w:hAnsi="Arial" w:cs="Arial"/>
        <w:sz w:val="12"/>
        <w:szCs w:val="12"/>
        <w:lang w:val="en-US"/>
      </w:rPr>
    </w:pPr>
  </w:p>
  <w:p w14:paraId="0FA0F885" w14:textId="77777777" w:rsidR="00286E74" w:rsidRPr="00DD14E7" w:rsidRDefault="00286E74" w:rsidP="00756323">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8C5CFA"/>
    <w:multiLevelType w:val="hybridMultilevel"/>
    <w:tmpl w:val="EE166CE4"/>
    <w:lvl w:ilvl="0" w:tplc="87740804">
      <w:start w:val="32"/>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95446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7E"/>
    <w:rsid w:val="00023630"/>
    <w:rsid w:val="00023A06"/>
    <w:rsid w:val="0003006D"/>
    <w:rsid w:val="000303F5"/>
    <w:rsid w:val="00034647"/>
    <w:rsid w:val="00040C89"/>
    <w:rsid w:val="00042F36"/>
    <w:rsid w:val="00043271"/>
    <w:rsid w:val="00050A0D"/>
    <w:rsid w:val="00052039"/>
    <w:rsid w:val="0005251D"/>
    <w:rsid w:val="00056175"/>
    <w:rsid w:val="0006269B"/>
    <w:rsid w:val="00062A56"/>
    <w:rsid w:val="00063912"/>
    <w:rsid w:val="00074B5C"/>
    <w:rsid w:val="00084872"/>
    <w:rsid w:val="00085D02"/>
    <w:rsid w:val="00087106"/>
    <w:rsid w:val="000B2320"/>
    <w:rsid w:val="000B3EBA"/>
    <w:rsid w:val="000D3CEE"/>
    <w:rsid w:val="000D70F7"/>
    <w:rsid w:val="000F2346"/>
    <w:rsid w:val="000F6E1F"/>
    <w:rsid w:val="000F7CF5"/>
    <w:rsid w:val="00102B2B"/>
    <w:rsid w:val="0011142A"/>
    <w:rsid w:val="0011353B"/>
    <w:rsid w:val="00121186"/>
    <w:rsid w:val="0012218E"/>
    <w:rsid w:val="00122C9D"/>
    <w:rsid w:val="00124C8E"/>
    <w:rsid w:val="00124FA1"/>
    <w:rsid w:val="00133E38"/>
    <w:rsid w:val="00133EE2"/>
    <w:rsid w:val="001362B6"/>
    <w:rsid w:val="00137731"/>
    <w:rsid w:val="00141750"/>
    <w:rsid w:val="00142D07"/>
    <w:rsid w:val="0015298D"/>
    <w:rsid w:val="00154BA4"/>
    <w:rsid w:val="0015517A"/>
    <w:rsid w:val="0016036E"/>
    <w:rsid w:val="00164299"/>
    <w:rsid w:val="00171C47"/>
    <w:rsid w:val="001746FE"/>
    <w:rsid w:val="00180662"/>
    <w:rsid w:val="001842D7"/>
    <w:rsid w:val="00185DD1"/>
    <w:rsid w:val="00186203"/>
    <w:rsid w:val="0018749C"/>
    <w:rsid w:val="0018768F"/>
    <w:rsid w:val="00194677"/>
    <w:rsid w:val="001A0F06"/>
    <w:rsid w:val="001A7A42"/>
    <w:rsid w:val="001B7BF4"/>
    <w:rsid w:val="001C218F"/>
    <w:rsid w:val="001D4775"/>
    <w:rsid w:val="001E40CD"/>
    <w:rsid w:val="001F1831"/>
    <w:rsid w:val="002012E9"/>
    <w:rsid w:val="002030E0"/>
    <w:rsid w:val="00213429"/>
    <w:rsid w:val="002233F6"/>
    <w:rsid w:val="0022511B"/>
    <w:rsid w:val="002325B0"/>
    <w:rsid w:val="00232E4C"/>
    <w:rsid w:val="00237548"/>
    <w:rsid w:val="00255D42"/>
    <w:rsid w:val="00272D9B"/>
    <w:rsid w:val="002776DF"/>
    <w:rsid w:val="002805F8"/>
    <w:rsid w:val="00286E74"/>
    <w:rsid w:val="00295415"/>
    <w:rsid w:val="00297B2E"/>
    <w:rsid w:val="002A2EC5"/>
    <w:rsid w:val="002A580D"/>
    <w:rsid w:val="002A6220"/>
    <w:rsid w:val="002B402D"/>
    <w:rsid w:val="002C1552"/>
    <w:rsid w:val="002C23DC"/>
    <w:rsid w:val="002D1248"/>
    <w:rsid w:val="002E2CE2"/>
    <w:rsid w:val="002E5064"/>
    <w:rsid w:val="002E749D"/>
    <w:rsid w:val="003020F7"/>
    <w:rsid w:val="00306CDF"/>
    <w:rsid w:val="00311AEA"/>
    <w:rsid w:val="00323191"/>
    <w:rsid w:val="0032499F"/>
    <w:rsid w:val="0033131A"/>
    <w:rsid w:val="003352EA"/>
    <w:rsid w:val="003370B6"/>
    <w:rsid w:val="0034081E"/>
    <w:rsid w:val="00341953"/>
    <w:rsid w:val="00344512"/>
    <w:rsid w:val="00344F5A"/>
    <w:rsid w:val="0035031D"/>
    <w:rsid w:val="00352B9B"/>
    <w:rsid w:val="003546E4"/>
    <w:rsid w:val="00356DD3"/>
    <w:rsid w:val="0036133A"/>
    <w:rsid w:val="00362025"/>
    <w:rsid w:val="00365F44"/>
    <w:rsid w:val="00374349"/>
    <w:rsid w:val="00383BE7"/>
    <w:rsid w:val="00391ED8"/>
    <w:rsid w:val="00392A9B"/>
    <w:rsid w:val="00393ABF"/>
    <w:rsid w:val="003C6ED2"/>
    <w:rsid w:val="003D0578"/>
    <w:rsid w:val="003D4FB1"/>
    <w:rsid w:val="003E31F1"/>
    <w:rsid w:val="003E62F3"/>
    <w:rsid w:val="003F1B3C"/>
    <w:rsid w:val="003F4AB6"/>
    <w:rsid w:val="00415C63"/>
    <w:rsid w:val="00417417"/>
    <w:rsid w:val="0041768F"/>
    <w:rsid w:val="004304B6"/>
    <w:rsid w:val="00431B87"/>
    <w:rsid w:val="00431F71"/>
    <w:rsid w:val="00435168"/>
    <w:rsid w:val="00435B0A"/>
    <w:rsid w:val="00441363"/>
    <w:rsid w:val="0046049A"/>
    <w:rsid w:val="00462A15"/>
    <w:rsid w:val="00464437"/>
    <w:rsid w:val="004705C6"/>
    <w:rsid w:val="0047312E"/>
    <w:rsid w:val="00476B55"/>
    <w:rsid w:val="00481F1F"/>
    <w:rsid w:val="0048796A"/>
    <w:rsid w:val="00490465"/>
    <w:rsid w:val="00490D27"/>
    <w:rsid w:val="00492D95"/>
    <w:rsid w:val="004A02E5"/>
    <w:rsid w:val="004A20C1"/>
    <w:rsid w:val="004B1699"/>
    <w:rsid w:val="004B303B"/>
    <w:rsid w:val="004D04D0"/>
    <w:rsid w:val="004D1DA7"/>
    <w:rsid w:val="004E76D6"/>
    <w:rsid w:val="0050354C"/>
    <w:rsid w:val="00504DD2"/>
    <w:rsid w:val="00511484"/>
    <w:rsid w:val="00511927"/>
    <w:rsid w:val="00512607"/>
    <w:rsid w:val="005177C3"/>
    <w:rsid w:val="00521DC9"/>
    <w:rsid w:val="00544777"/>
    <w:rsid w:val="00545715"/>
    <w:rsid w:val="0056041D"/>
    <w:rsid w:val="00560D9A"/>
    <w:rsid w:val="0056155C"/>
    <w:rsid w:val="00573C86"/>
    <w:rsid w:val="00574517"/>
    <w:rsid w:val="00580841"/>
    <w:rsid w:val="00582EF3"/>
    <w:rsid w:val="0058612E"/>
    <w:rsid w:val="00586303"/>
    <w:rsid w:val="00586CC9"/>
    <w:rsid w:val="00593BB9"/>
    <w:rsid w:val="005954F9"/>
    <w:rsid w:val="005A1EFA"/>
    <w:rsid w:val="005A3348"/>
    <w:rsid w:val="005B150F"/>
    <w:rsid w:val="005B2F77"/>
    <w:rsid w:val="005B3E55"/>
    <w:rsid w:val="005C0D47"/>
    <w:rsid w:val="005C115B"/>
    <w:rsid w:val="005C2F90"/>
    <w:rsid w:val="005C360F"/>
    <w:rsid w:val="005C3CF6"/>
    <w:rsid w:val="005C6689"/>
    <w:rsid w:val="005C7264"/>
    <w:rsid w:val="005D20B0"/>
    <w:rsid w:val="005E2687"/>
    <w:rsid w:val="005E5135"/>
    <w:rsid w:val="005F6662"/>
    <w:rsid w:val="00600597"/>
    <w:rsid w:val="00602BCA"/>
    <w:rsid w:val="006035DB"/>
    <w:rsid w:val="00607889"/>
    <w:rsid w:val="00615DE7"/>
    <w:rsid w:val="00615F4F"/>
    <w:rsid w:val="00616B91"/>
    <w:rsid w:val="00621973"/>
    <w:rsid w:val="006223E4"/>
    <w:rsid w:val="00634D74"/>
    <w:rsid w:val="00643099"/>
    <w:rsid w:val="00647F29"/>
    <w:rsid w:val="0065707B"/>
    <w:rsid w:val="006633F5"/>
    <w:rsid w:val="00664FCE"/>
    <w:rsid w:val="006658C5"/>
    <w:rsid w:val="006874AC"/>
    <w:rsid w:val="006B0B66"/>
    <w:rsid w:val="006B5896"/>
    <w:rsid w:val="006C03BC"/>
    <w:rsid w:val="006C686D"/>
    <w:rsid w:val="006D3B03"/>
    <w:rsid w:val="006D62A6"/>
    <w:rsid w:val="006E046F"/>
    <w:rsid w:val="006E50BC"/>
    <w:rsid w:val="006F012B"/>
    <w:rsid w:val="006F35C4"/>
    <w:rsid w:val="0070276B"/>
    <w:rsid w:val="0070593D"/>
    <w:rsid w:val="00710C01"/>
    <w:rsid w:val="00720923"/>
    <w:rsid w:val="00722D12"/>
    <w:rsid w:val="0072665E"/>
    <w:rsid w:val="00730168"/>
    <w:rsid w:val="007317AC"/>
    <w:rsid w:val="00741154"/>
    <w:rsid w:val="0074126C"/>
    <w:rsid w:val="007472E1"/>
    <w:rsid w:val="00755EA4"/>
    <w:rsid w:val="00756323"/>
    <w:rsid w:val="00757A5E"/>
    <w:rsid w:val="007668C5"/>
    <w:rsid w:val="00776C1F"/>
    <w:rsid w:val="00777E81"/>
    <w:rsid w:val="007874AF"/>
    <w:rsid w:val="007A3289"/>
    <w:rsid w:val="007A4018"/>
    <w:rsid w:val="007A52D9"/>
    <w:rsid w:val="007B3A59"/>
    <w:rsid w:val="007B5C63"/>
    <w:rsid w:val="007C1C42"/>
    <w:rsid w:val="007C2613"/>
    <w:rsid w:val="007C35DE"/>
    <w:rsid w:val="007C5503"/>
    <w:rsid w:val="007D0BE1"/>
    <w:rsid w:val="007E5186"/>
    <w:rsid w:val="007F1B58"/>
    <w:rsid w:val="00800517"/>
    <w:rsid w:val="0081116D"/>
    <w:rsid w:val="00815732"/>
    <w:rsid w:val="00815A02"/>
    <w:rsid w:val="0083152C"/>
    <w:rsid w:val="0083273F"/>
    <w:rsid w:val="008332AD"/>
    <w:rsid w:val="008351A2"/>
    <w:rsid w:val="008367CA"/>
    <w:rsid w:val="00837455"/>
    <w:rsid w:val="00842CC7"/>
    <w:rsid w:val="00844CD6"/>
    <w:rsid w:val="00850001"/>
    <w:rsid w:val="008611BD"/>
    <w:rsid w:val="008750B2"/>
    <w:rsid w:val="008A065A"/>
    <w:rsid w:val="008C001C"/>
    <w:rsid w:val="008C1450"/>
    <w:rsid w:val="008C30BF"/>
    <w:rsid w:val="008D5150"/>
    <w:rsid w:val="008E2608"/>
    <w:rsid w:val="008E4FCE"/>
    <w:rsid w:val="008F1CD5"/>
    <w:rsid w:val="008F2609"/>
    <w:rsid w:val="008F5EA1"/>
    <w:rsid w:val="00906A50"/>
    <w:rsid w:val="009076FC"/>
    <w:rsid w:val="00911675"/>
    <w:rsid w:val="009213DD"/>
    <w:rsid w:val="009221DB"/>
    <w:rsid w:val="00922FC6"/>
    <w:rsid w:val="0092409F"/>
    <w:rsid w:val="00934CDB"/>
    <w:rsid w:val="0093689B"/>
    <w:rsid w:val="00936D9F"/>
    <w:rsid w:val="00940BDD"/>
    <w:rsid w:val="00962DF0"/>
    <w:rsid w:val="00963C1E"/>
    <w:rsid w:val="009702B5"/>
    <w:rsid w:val="0097046D"/>
    <w:rsid w:val="009720F8"/>
    <w:rsid w:val="009830F3"/>
    <w:rsid w:val="00984241"/>
    <w:rsid w:val="0099658D"/>
    <w:rsid w:val="00997D43"/>
    <w:rsid w:val="009A1B82"/>
    <w:rsid w:val="009A37DD"/>
    <w:rsid w:val="009A3945"/>
    <w:rsid w:val="009A400C"/>
    <w:rsid w:val="009A551E"/>
    <w:rsid w:val="009B36D3"/>
    <w:rsid w:val="009B3DB9"/>
    <w:rsid w:val="009B5BA1"/>
    <w:rsid w:val="009C040D"/>
    <w:rsid w:val="009D1525"/>
    <w:rsid w:val="009D35DB"/>
    <w:rsid w:val="009E217E"/>
    <w:rsid w:val="009E6104"/>
    <w:rsid w:val="009E66F2"/>
    <w:rsid w:val="00A0097B"/>
    <w:rsid w:val="00A02D95"/>
    <w:rsid w:val="00A04959"/>
    <w:rsid w:val="00A06F1C"/>
    <w:rsid w:val="00A1067A"/>
    <w:rsid w:val="00A21CCF"/>
    <w:rsid w:val="00A30BC5"/>
    <w:rsid w:val="00A441F0"/>
    <w:rsid w:val="00A472B8"/>
    <w:rsid w:val="00A54BAE"/>
    <w:rsid w:val="00A728F7"/>
    <w:rsid w:val="00A9117A"/>
    <w:rsid w:val="00AA0523"/>
    <w:rsid w:val="00AA0F09"/>
    <w:rsid w:val="00AB0511"/>
    <w:rsid w:val="00AB75C9"/>
    <w:rsid w:val="00AC7E65"/>
    <w:rsid w:val="00AD42E5"/>
    <w:rsid w:val="00AD44ED"/>
    <w:rsid w:val="00AE0B1C"/>
    <w:rsid w:val="00AE60DC"/>
    <w:rsid w:val="00AF28D1"/>
    <w:rsid w:val="00B030AD"/>
    <w:rsid w:val="00B03827"/>
    <w:rsid w:val="00B065F3"/>
    <w:rsid w:val="00B06A44"/>
    <w:rsid w:val="00B16B81"/>
    <w:rsid w:val="00B16E4E"/>
    <w:rsid w:val="00B20AE0"/>
    <w:rsid w:val="00B21584"/>
    <w:rsid w:val="00B22537"/>
    <w:rsid w:val="00B32867"/>
    <w:rsid w:val="00B41676"/>
    <w:rsid w:val="00B46859"/>
    <w:rsid w:val="00B520AF"/>
    <w:rsid w:val="00B62B3B"/>
    <w:rsid w:val="00B633C4"/>
    <w:rsid w:val="00B63A9B"/>
    <w:rsid w:val="00B84620"/>
    <w:rsid w:val="00B85E5D"/>
    <w:rsid w:val="00B91C9E"/>
    <w:rsid w:val="00B92802"/>
    <w:rsid w:val="00BA40E0"/>
    <w:rsid w:val="00BA55E5"/>
    <w:rsid w:val="00BB2731"/>
    <w:rsid w:val="00BB7BE1"/>
    <w:rsid w:val="00BD19F2"/>
    <w:rsid w:val="00BD4E58"/>
    <w:rsid w:val="00BE432A"/>
    <w:rsid w:val="00BF4A2B"/>
    <w:rsid w:val="00C03616"/>
    <w:rsid w:val="00C047C5"/>
    <w:rsid w:val="00C105B8"/>
    <w:rsid w:val="00C10FB9"/>
    <w:rsid w:val="00C17175"/>
    <w:rsid w:val="00C22D07"/>
    <w:rsid w:val="00C24808"/>
    <w:rsid w:val="00C3236D"/>
    <w:rsid w:val="00C404DE"/>
    <w:rsid w:val="00C43657"/>
    <w:rsid w:val="00C43B31"/>
    <w:rsid w:val="00C4497B"/>
    <w:rsid w:val="00C44991"/>
    <w:rsid w:val="00C464DE"/>
    <w:rsid w:val="00C52A0A"/>
    <w:rsid w:val="00C56751"/>
    <w:rsid w:val="00C61B53"/>
    <w:rsid w:val="00C6458E"/>
    <w:rsid w:val="00C669FD"/>
    <w:rsid w:val="00C7006F"/>
    <w:rsid w:val="00C701A4"/>
    <w:rsid w:val="00C747C0"/>
    <w:rsid w:val="00C749E0"/>
    <w:rsid w:val="00C82937"/>
    <w:rsid w:val="00C832D9"/>
    <w:rsid w:val="00C8605D"/>
    <w:rsid w:val="00C87028"/>
    <w:rsid w:val="00CA09A0"/>
    <w:rsid w:val="00CA1666"/>
    <w:rsid w:val="00CA2B34"/>
    <w:rsid w:val="00CB2C08"/>
    <w:rsid w:val="00CC30CE"/>
    <w:rsid w:val="00CE44F9"/>
    <w:rsid w:val="00CE7973"/>
    <w:rsid w:val="00CF4209"/>
    <w:rsid w:val="00CF5449"/>
    <w:rsid w:val="00CF61AB"/>
    <w:rsid w:val="00CF7623"/>
    <w:rsid w:val="00CF78E2"/>
    <w:rsid w:val="00D15E71"/>
    <w:rsid w:val="00D16C1F"/>
    <w:rsid w:val="00D21A10"/>
    <w:rsid w:val="00D23208"/>
    <w:rsid w:val="00D32C09"/>
    <w:rsid w:val="00D37CE7"/>
    <w:rsid w:val="00D42058"/>
    <w:rsid w:val="00D45093"/>
    <w:rsid w:val="00D45E26"/>
    <w:rsid w:val="00D50810"/>
    <w:rsid w:val="00D55533"/>
    <w:rsid w:val="00D56B00"/>
    <w:rsid w:val="00D619BC"/>
    <w:rsid w:val="00D61B99"/>
    <w:rsid w:val="00D63D4A"/>
    <w:rsid w:val="00D64E05"/>
    <w:rsid w:val="00D70492"/>
    <w:rsid w:val="00D70AB6"/>
    <w:rsid w:val="00D72C2E"/>
    <w:rsid w:val="00D756C0"/>
    <w:rsid w:val="00D7781D"/>
    <w:rsid w:val="00D778DB"/>
    <w:rsid w:val="00D90030"/>
    <w:rsid w:val="00D93F4B"/>
    <w:rsid w:val="00D973A1"/>
    <w:rsid w:val="00DA0607"/>
    <w:rsid w:val="00DA12D2"/>
    <w:rsid w:val="00DA2800"/>
    <w:rsid w:val="00DB38C3"/>
    <w:rsid w:val="00DB5ED9"/>
    <w:rsid w:val="00DC4295"/>
    <w:rsid w:val="00DC57FA"/>
    <w:rsid w:val="00DD14E7"/>
    <w:rsid w:val="00DE00EE"/>
    <w:rsid w:val="00DE3830"/>
    <w:rsid w:val="00DE4C0A"/>
    <w:rsid w:val="00DF0594"/>
    <w:rsid w:val="00DF21D7"/>
    <w:rsid w:val="00DF2D48"/>
    <w:rsid w:val="00DF6BF8"/>
    <w:rsid w:val="00E009B2"/>
    <w:rsid w:val="00E05FF1"/>
    <w:rsid w:val="00E17060"/>
    <w:rsid w:val="00E21C88"/>
    <w:rsid w:val="00E228B4"/>
    <w:rsid w:val="00E2480C"/>
    <w:rsid w:val="00E304A9"/>
    <w:rsid w:val="00E326C7"/>
    <w:rsid w:val="00E36080"/>
    <w:rsid w:val="00E3799B"/>
    <w:rsid w:val="00E404E2"/>
    <w:rsid w:val="00E4117F"/>
    <w:rsid w:val="00E45072"/>
    <w:rsid w:val="00E46071"/>
    <w:rsid w:val="00E54C9C"/>
    <w:rsid w:val="00E563AF"/>
    <w:rsid w:val="00E622B2"/>
    <w:rsid w:val="00E627B2"/>
    <w:rsid w:val="00E62E0A"/>
    <w:rsid w:val="00E72B09"/>
    <w:rsid w:val="00E76ADE"/>
    <w:rsid w:val="00E77773"/>
    <w:rsid w:val="00E77D37"/>
    <w:rsid w:val="00E838A2"/>
    <w:rsid w:val="00E86D22"/>
    <w:rsid w:val="00E879B4"/>
    <w:rsid w:val="00EA6F3E"/>
    <w:rsid w:val="00EB4B71"/>
    <w:rsid w:val="00ED1152"/>
    <w:rsid w:val="00ED7078"/>
    <w:rsid w:val="00EE4333"/>
    <w:rsid w:val="00EE63C2"/>
    <w:rsid w:val="00F03B3C"/>
    <w:rsid w:val="00F16DB9"/>
    <w:rsid w:val="00F2033E"/>
    <w:rsid w:val="00F25ED8"/>
    <w:rsid w:val="00F27B1B"/>
    <w:rsid w:val="00F32D43"/>
    <w:rsid w:val="00F33208"/>
    <w:rsid w:val="00F33D85"/>
    <w:rsid w:val="00F35F95"/>
    <w:rsid w:val="00F42C2D"/>
    <w:rsid w:val="00F660FC"/>
    <w:rsid w:val="00F77EDB"/>
    <w:rsid w:val="00F83F1F"/>
    <w:rsid w:val="00F8444F"/>
    <w:rsid w:val="00F857EE"/>
    <w:rsid w:val="00F93F9E"/>
    <w:rsid w:val="00FA18D7"/>
    <w:rsid w:val="00FA76A5"/>
    <w:rsid w:val="00FB5E50"/>
    <w:rsid w:val="00FC1361"/>
    <w:rsid w:val="00FC1DF8"/>
    <w:rsid w:val="00FD0CCF"/>
    <w:rsid w:val="00FD71DC"/>
    <w:rsid w:val="00FE22C5"/>
    <w:rsid w:val="00FF32C6"/>
    <w:rsid w:val="00FF3D20"/>
    <w:rsid w:val="00FF40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50024E"/>
  <w15:chartTrackingRefBased/>
  <w15:docId w15:val="{4D4DA6A3-603E-465F-9E48-CB42BB94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5707B"/>
    <w:rPr>
      <w:rFonts w:ascii="Monospac821 BT" w:hAnsi="Monospac821 BT"/>
      <w:sz w:val="18"/>
      <w:szCs w:val="24"/>
    </w:rPr>
  </w:style>
  <w:style w:type="paragraph" w:styleId="berschrift1">
    <w:name w:val="heading 1"/>
    <w:basedOn w:val="Standard"/>
    <w:next w:val="Standard"/>
    <w:link w:val="berschrift1Zchn"/>
    <w:qFormat/>
    <w:rsid w:val="008C1450"/>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semiHidden/>
    <w:unhideWhenUsed/>
    <w:qFormat/>
    <w:rsid w:val="00C832D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AA0F09"/>
    <w:pPr>
      <w:spacing w:before="100" w:beforeAutospacing="1" w:after="100" w:afterAutospacing="1"/>
      <w:outlineLvl w:val="2"/>
    </w:pPr>
    <w:rPr>
      <w:rFonts w:ascii="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034647"/>
    <w:pPr>
      <w:spacing w:after="120" w:line="480" w:lineRule="auto"/>
    </w:pPr>
  </w:style>
  <w:style w:type="character" w:styleId="Hyperlink">
    <w:name w:val="Hyperlink"/>
    <w:rsid w:val="00D63D4A"/>
    <w:rPr>
      <w:color w:val="0000FF"/>
      <w:u w:val="single"/>
    </w:rPr>
  </w:style>
  <w:style w:type="paragraph" w:styleId="NurText">
    <w:name w:val="Plain Text"/>
    <w:basedOn w:val="Standard"/>
    <w:link w:val="NurTextZchn"/>
    <w:uiPriority w:val="99"/>
    <w:unhideWhenUsed/>
    <w:rsid w:val="00545715"/>
    <w:rPr>
      <w:rFonts w:ascii="Arial" w:eastAsia="Calibri" w:hAnsi="Arial"/>
      <w:sz w:val="21"/>
      <w:szCs w:val="21"/>
      <w:lang w:eastAsia="en-US"/>
    </w:rPr>
  </w:style>
  <w:style w:type="character" w:customStyle="1" w:styleId="NurTextZchn">
    <w:name w:val="Nur Text Zchn"/>
    <w:link w:val="NurText"/>
    <w:uiPriority w:val="99"/>
    <w:rsid w:val="00545715"/>
    <w:rPr>
      <w:rFonts w:ascii="Arial" w:eastAsia="Calibri" w:hAnsi="Arial" w:cs="Times New Roman"/>
      <w:sz w:val="21"/>
      <w:szCs w:val="21"/>
      <w:lang w:eastAsia="en-US"/>
    </w:rPr>
  </w:style>
  <w:style w:type="paragraph" w:styleId="Kopfzeile">
    <w:name w:val="header"/>
    <w:basedOn w:val="Standard"/>
    <w:link w:val="KopfzeileZchn"/>
    <w:rsid w:val="00844CD6"/>
    <w:pPr>
      <w:tabs>
        <w:tab w:val="center" w:pos="4536"/>
        <w:tab w:val="right" w:pos="9072"/>
      </w:tabs>
    </w:pPr>
  </w:style>
  <w:style w:type="character" w:customStyle="1" w:styleId="KopfzeileZchn">
    <w:name w:val="Kopfzeile Zchn"/>
    <w:link w:val="Kopfzeile"/>
    <w:rsid w:val="00844CD6"/>
    <w:rPr>
      <w:rFonts w:ascii="Monospac821 BT" w:hAnsi="Monospac821 BT"/>
      <w:sz w:val="18"/>
      <w:szCs w:val="24"/>
    </w:rPr>
  </w:style>
  <w:style w:type="paragraph" w:styleId="Fuzeile">
    <w:name w:val="footer"/>
    <w:basedOn w:val="Standard"/>
    <w:link w:val="FuzeileZchn"/>
    <w:uiPriority w:val="99"/>
    <w:rsid w:val="00844CD6"/>
    <w:pPr>
      <w:tabs>
        <w:tab w:val="center" w:pos="4536"/>
        <w:tab w:val="right" w:pos="9072"/>
      </w:tabs>
    </w:pPr>
  </w:style>
  <w:style w:type="character" w:customStyle="1" w:styleId="FuzeileZchn">
    <w:name w:val="Fußzeile Zchn"/>
    <w:link w:val="Fuzeile"/>
    <w:uiPriority w:val="99"/>
    <w:rsid w:val="00844CD6"/>
    <w:rPr>
      <w:rFonts w:ascii="Monospac821 BT" w:hAnsi="Monospac821 BT"/>
      <w:sz w:val="18"/>
      <w:szCs w:val="24"/>
    </w:rPr>
  </w:style>
  <w:style w:type="paragraph" w:styleId="Sprechblasentext">
    <w:name w:val="Balloon Text"/>
    <w:basedOn w:val="Standard"/>
    <w:link w:val="SprechblasentextZchn"/>
    <w:rsid w:val="00844CD6"/>
    <w:rPr>
      <w:rFonts w:ascii="Tahoma" w:hAnsi="Tahoma" w:cs="Tahoma"/>
      <w:sz w:val="16"/>
      <w:szCs w:val="16"/>
    </w:rPr>
  </w:style>
  <w:style w:type="character" w:customStyle="1" w:styleId="SprechblasentextZchn">
    <w:name w:val="Sprechblasentext Zchn"/>
    <w:link w:val="Sprechblasentext"/>
    <w:rsid w:val="00844CD6"/>
    <w:rPr>
      <w:rFonts w:ascii="Tahoma" w:hAnsi="Tahoma" w:cs="Tahoma"/>
      <w:sz w:val="16"/>
      <w:szCs w:val="16"/>
    </w:rPr>
  </w:style>
  <w:style w:type="character" w:customStyle="1" w:styleId="berschrift3Zchn">
    <w:name w:val="Überschrift 3 Zchn"/>
    <w:link w:val="berschrift3"/>
    <w:uiPriority w:val="9"/>
    <w:rsid w:val="00AA0F09"/>
    <w:rPr>
      <w:b/>
      <w:bCs/>
      <w:sz w:val="27"/>
      <w:szCs w:val="27"/>
    </w:rPr>
  </w:style>
  <w:style w:type="paragraph" w:styleId="StandardWeb">
    <w:name w:val="Normal (Web)"/>
    <w:basedOn w:val="Standard"/>
    <w:uiPriority w:val="99"/>
    <w:unhideWhenUsed/>
    <w:rsid w:val="00AA0F09"/>
    <w:pPr>
      <w:spacing w:before="100" w:beforeAutospacing="1" w:after="100" w:afterAutospacing="1"/>
    </w:pPr>
    <w:rPr>
      <w:rFonts w:ascii="Times New Roman" w:hAnsi="Times New Roman"/>
      <w:sz w:val="24"/>
    </w:rPr>
  </w:style>
  <w:style w:type="paragraph" w:customStyle="1" w:styleId="Body">
    <w:name w:val="Body"/>
    <w:rsid w:val="00E627B2"/>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rPr>
  </w:style>
  <w:style w:type="character" w:styleId="NichtaufgelsteErwhnung">
    <w:name w:val="Unresolved Mention"/>
    <w:uiPriority w:val="99"/>
    <w:semiHidden/>
    <w:unhideWhenUsed/>
    <w:rsid w:val="00B633C4"/>
    <w:rPr>
      <w:color w:val="605E5C"/>
      <w:shd w:val="clear" w:color="auto" w:fill="E1DFDD"/>
    </w:rPr>
  </w:style>
  <w:style w:type="character" w:customStyle="1" w:styleId="berschrift1Zchn">
    <w:name w:val="Überschrift 1 Zchn"/>
    <w:link w:val="berschrift1"/>
    <w:rsid w:val="008C1450"/>
    <w:rPr>
      <w:rFonts w:ascii="Calibri Light" w:eastAsia="Times New Roman" w:hAnsi="Calibri Light" w:cs="Times New Roman"/>
      <w:b/>
      <w:bCs/>
      <w:kern w:val="32"/>
      <w:sz w:val="32"/>
      <w:szCs w:val="32"/>
    </w:rPr>
  </w:style>
  <w:style w:type="character" w:customStyle="1" w:styleId="berschrift2Zchn">
    <w:name w:val="Überschrift 2 Zchn"/>
    <w:basedOn w:val="Absatz-Standardschriftart"/>
    <w:link w:val="berschrift2"/>
    <w:semiHidden/>
    <w:rsid w:val="00C832D9"/>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DE00EE"/>
    <w:pPr>
      <w:ind w:left="720"/>
    </w:pPr>
    <w:rPr>
      <w:rFonts w:ascii="Calibri" w:eastAsiaTheme="minorHAnsi" w:hAnsi="Calibri" w:cs="Calibri"/>
      <w:sz w:val="22"/>
      <w:szCs w:val="22"/>
      <w:lang w:eastAsia="en-US"/>
    </w:rPr>
  </w:style>
  <w:style w:type="character" w:styleId="Kommentarzeichen">
    <w:name w:val="annotation reference"/>
    <w:basedOn w:val="Absatz-Standardschriftart"/>
    <w:rsid w:val="002A6220"/>
    <w:rPr>
      <w:sz w:val="16"/>
      <w:szCs w:val="16"/>
    </w:rPr>
  </w:style>
  <w:style w:type="paragraph" w:styleId="Kommentartext">
    <w:name w:val="annotation text"/>
    <w:basedOn w:val="Standard"/>
    <w:link w:val="KommentartextZchn"/>
    <w:rsid w:val="002A6220"/>
    <w:rPr>
      <w:sz w:val="20"/>
      <w:szCs w:val="20"/>
    </w:rPr>
  </w:style>
  <w:style w:type="character" w:customStyle="1" w:styleId="KommentartextZchn">
    <w:name w:val="Kommentartext Zchn"/>
    <w:basedOn w:val="Absatz-Standardschriftart"/>
    <w:link w:val="Kommentartext"/>
    <w:rsid w:val="002A6220"/>
    <w:rPr>
      <w:rFonts w:ascii="Monospac821 BT" w:hAnsi="Monospac821 BT"/>
    </w:rPr>
  </w:style>
  <w:style w:type="paragraph" w:styleId="Kommentarthema">
    <w:name w:val="annotation subject"/>
    <w:basedOn w:val="Kommentartext"/>
    <w:next w:val="Kommentartext"/>
    <w:link w:val="KommentarthemaZchn"/>
    <w:rsid w:val="002A6220"/>
    <w:rPr>
      <w:b/>
      <w:bCs/>
    </w:rPr>
  </w:style>
  <w:style w:type="character" w:customStyle="1" w:styleId="KommentarthemaZchn">
    <w:name w:val="Kommentarthema Zchn"/>
    <w:basedOn w:val="KommentartextZchn"/>
    <w:link w:val="Kommentarthema"/>
    <w:rsid w:val="002A6220"/>
    <w:rPr>
      <w:rFonts w:ascii="Monospac821 BT" w:hAnsi="Monospac821 B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83255">
      <w:bodyDiv w:val="1"/>
      <w:marLeft w:val="0"/>
      <w:marRight w:val="0"/>
      <w:marTop w:val="0"/>
      <w:marBottom w:val="0"/>
      <w:divBdr>
        <w:top w:val="none" w:sz="0" w:space="0" w:color="auto"/>
        <w:left w:val="none" w:sz="0" w:space="0" w:color="auto"/>
        <w:bottom w:val="none" w:sz="0" w:space="0" w:color="auto"/>
        <w:right w:val="none" w:sz="0" w:space="0" w:color="auto"/>
      </w:divBdr>
    </w:div>
    <w:div w:id="389429815">
      <w:bodyDiv w:val="1"/>
      <w:marLeft w:val="0"/>
      <w:marRight w:val="0"/>
      <w:marTop w:val="0"/>
      <w:marBottom w:val="0"/>
      <w:divBdr>
        <w:top w:val="none" w:sz="0" w:space="0" w:color="auto"/>
        <w:left w:val="none" w:sz="0" w:space="0" w:color="auto"/>
        <w:bottom w:val="none" w:sz="0" w:space="0" w:color="auto"/>
        <w:right w:val="none" w:sz="0" w:space="0" w:color="auto"/>
      </w:divBdr>
    </w:div>
    <w:div w:id="412699682">
      <w:bodyDiv w:val="1"/>
      <w:marLeft w:val="0"/>
      <w:marRight w:val="0"/>
      <w:marTop w:val="0"/>
      <w:marBottom w:val="0"/>
      <w:divBdr>
        <w:top w:val="none" w:sz="0" w:space="0" w:color="auto"/>
        <w:left w:val="none" w:sz="0" w:space="0" w:color="auto"/>
        <w:bottom w:val="none" w:sz="0" w:space="0" w:color="auto"/>
        <w:right w:val="none" w:sz="0" w:space="0" w:color="auto"/>
      </w:divBdr>
    </w:div>
    <w:div w:id="500123221">
      <w:bodyDiv w:val="1"/>
      <w:marLeft w:val="0"/>
      <w:marRight w:val="0"/>
      <w:marTop w:val="0"/>
      <w:marBottom w:val="0"/>
      <w:divBdr>
        <w:top w:val="none" w:sz="0" w:space="0" w:color="auto"/>
        <w:left w:val="none" w:sz="0" w:space="0" w:color="auto"/>
        <w:bottom w:val="none" w:sz="0" w:space="0" w:color="auto"/>
        <w:right w:val="none" w:sz="0" w:space="0" w:color="auto"/>
      </w:divBdr>
    </w:div>
    <w:div w:id="535504087">
      <w:bodyDiv w:val="1"/>
      <w:marLeft w:val="0"/>
      <w:marRight w:val="0"/>
      <w:marTop w:val="0"/>
      <w:marBottom w:val="0"/>
      <w:divBdr>
        <w:top w:val="none" w:sz="0" w:space="0" w:color="auto"/>
        <w:left w:val="none" w:sz="0" w:space="0" w:color="auto"/>
        <w:bottom w:val="none" w:sz="0" w:space="0" w:color="auto"/>
        <w:right w:val="none" w:sz="0" w:space="0" w:color="auto"/>
      </w:divBdr>
    </w:div>
    <w:div w:id="581063638">
      <w:bodyDiv w:val="1"/>
      <w:marLeft w:val="0"/>
      <w:marRight w:val="0"/>
      <w:marTop w:val="0"/>
      <w:marBottom w:val="0"/>
      <w:divBdr>
        <w:top w:val="none" w:sz="0" w:space="0" w:color="auto"/>
        <w:left w:val="none" w:sz="0" w:space="0" w:color="auto"/>
        <w:bottom w:val="none" w:sz="0" w:space="0" w:color="auto"/>
        <w:right w:val="none" w:sz="0" w:space="0" w:color="auto"/>
      </w:divBdr>
    </w:div>
    <w:div w:id="617417077">
      <w:bodyDiv w:val="1"/>
      <w:marLeft w:val="0"/>
      <w:marRight w:val="0"/>
      <w:marTop w:val="0"/>
      <w:marBottom w:val="0"/>
      <w:divBdr>
        <w:top w:val="none" w:sz="0" w:space="0" w:color="auto"/>
        <w:left w:val="none" w:sz="0" w:space="0" w:color="auto"/>
        <w:bottom w:val="none" w:sz="0" w:space="0" w:color="auto"/>
        <w:right w:val="none" w:sz="0" w:space="0" w:color="auto"/>
      </w:divBdr>
    </w:div>
    <w:div w:id="798449095">
      <w:bodyDiv w:val="1"/>
      <w:marLeft w:val="0"/>
      <w:marRight w:val="0"/>
      <w:marTop w:val="0"/>
      <w:marBottom w:val="0"/>
      <w:divBdr>
        <w:top w:val="none" w:sz="0" w:space="0" w:color="auto"/>
        <w:left w:val="none" w:sz="0" w:space="0" w:color="auto"/>
        <w:bottom w:val="none" w:sz="0" w:space="0" w:color="auto"/>
        <w:right w:val="none" w:sz="0" w:space="0" w:color="auto"/>
      </w:divBdr>
    </w:div>
    <w:div w:id="1118719896">
      <w:bodyDiv w:val="1"/>
      <w:marLeft w:val="0"/>
      <w:marRight w:val="0"/>
      <w:marTop w:val="0"/>
      <w:marBottom w:val="0"/>
      <w:divBdr>
        <w:top w:val="none" w:sz="0" w:space="0" w:color="auto"/>
        <w:left w:val="none" w:sz="0" w:space="0" w:color="auto"/>
        <w:bottom w:val="none" w:sz="0" w:space="0" w:color="auto"/>
        <w:right w:val="none" w:sz="0" w:space="0" w:color="auto"/>
      </w:divBdr>
      <w:divsChild>
        <w:div w:id="394621098">
          <w:marLeft w:val="0"/>
          <w:marRight w:val="0"/>
          <w:marTop w:val="0"/>
          <w:marBottom w:val="0"/>
          <w:divBdr>
            <w:top w:val="none" w:sz="0" w:space="0" w:color="auto"/>
            <w:left w:val="none" w:sz="0" w:space="0" w:color="auto"/>
            <w:bottom w:val="none" w:sz="0" w:space="0" w:color="auto"/>
            <w:right w:val="none" w:sz="0" w:space="0" w:color="auto"/>
          </w:divBdr>
        </w:div>
      </w:divsChild>
    </w:div>
    <w:div w:id="1301181854">
      <w:bodyDiv w:val="1"/>
      <w:marLeft w:val="0"/>
      <w:marRight w:val="0"/>
      <w:marTop w:val="0"/>
      <w:marBottom w:val="0"/>
      <w:divBdr>
        <w:top w:val="none" w:sz="0" w:space="0" w:color="auto"/>
        <w:left w:val="none" w:sz="0" w:space="0" w:color="auto"/>
        <w:bottom w:val="none" w:sz="0" w:space="0" w:color="auto"/>
        <w:right w:val="none" w:sz="0" w:space="0" w:color="auto"/>
      </w:divBdr>
    </w:div>
    <w:div w:id="1309165350">
      <w:bodyDiv w:val="1"/>
      <w:marLeft w:val="0"/>
      <w:marRight w:val="0"/>
      <w:marTop w:val="0"/>
      <w:marBottom w:val="0"/>
      <w:divBdr>
        <w:top w:val="none" w:sz="0" w:space="0" w:color="auto"/>
        <w:left w:val="none" w:sz="0" w:space="0" w:color="auto"/>
        <w:bottom w:val="none" w:sz="0" w:space="0" w:color="auto"/>
        <w:right w:val="none" w:sz="0" w:space="0" w:color="auto"/>
      </w:divBdr>
    </w:div>
    <w:div w:id="1336808005">
      <w:bodyDiv w:val="1"/>
      <w:marLeft w:val="0"/>
      <w:marRight w:val="0"/>
      <w:marTop w:val="0"/>
      <w:marBottom w:val="0"/>
      <w:divBdr>
        <w:top w:val="none" w:sz="0" w:space="0" w:color="auto"/>
        <w:left w:val="none" w:sz="0" w:space="0" w:color="auto"/>
        <w:bottom w:val="none" w:sz="0" w:space="0" w:color="auto"/>
        <w:right w:val="none" w:sz="0" w:space="0" w:color="auto"/>
      </w:divBdr>
    </w:div>
    <w:div w:id="1387757291">
      <w:bodyDiv w:val="1"/>
      <w:marLeft w:val="0"/>
      <w:marRight w:val="0"/>
      <w:marTop w:val="0"/>
      <w:marBottom w:val="0"/>
      <w:divBdr>
        <w:top w:val="none" w:sz="0" w:space="0" w:color="auto"/>
        <w:left w:val="none" w:sz="0" w:space="0" w:color="auto"/>
        <w:bottom w:val="none" w:sz="0" w:space="0" w:color="auto"/>
        <w:right w:val="none" w:sz="0" w:space="0" w:color="auto"/>
      </w:divBdr>
    </w:div>
    <w:div w:id="1469397717">
      <w:bodyDiv w:val="1"/>
      <w:marLeft w:val="0"/>
      <w:marRight w:val="0"/>
      <w:marTop w:val="0"/>
      <w:marBottom w:val="0"/>
      <w:divBdr>
        <w:top w:val="none" w:sz="0" w:space="0" w:color="auto"/>
        <w:left w:val="none" w:sz="0" w:space="0" w:color="auto"/>
        <w:bottom w:val="none" w:sz="0" w:space="0" w:color="auto"/>
        <w:right w:val="none" w:sz="0" w:space="0" w:color="auto"/>
      </w:divBdr>
    </w:div>
    <w:div w:id="1576427132">
      <w:bodyDiv w:val="1"/>
      <w:marLeft w:val="0"/>
      <w:marRight w:val="0"/>
      <w:marTop w:val="0"/>
      <w:marBottom w:val="0"/>
      <w:divBdr>
        <w:top w:val="none" w:sz="0" w:space="0" w:color="auto"/>
        <w:left w:val="none" w:sz="0" w:space="0" w:color="auto"/>
        <w:bottom w:val="none" w:sz="0" w:space="0" w:color="auto"/>
        <w:right w:val="none" w:sz="0" w:space="0" w:color="auto"/>
      </w:divBdr>
      <w:divsChild>
        <w:div w:id="1459451237">
          <w:marLeft w:val="0"/>
          <w:marRight w:val="0"/>
          <w:marTop w:val="0"/>
          <w:marBottom w:val="0"/>
          <w:divBdr>
            <w:top w:val="none" w:sz="0" w:space="0" w:color="auto"/>
            <w:left w:val="none" w:sz="0" w:space="0" w:color="auto"/>
            <w:bottom w:val="none" w:sz="0" w:space="0" w:color="auto"/>
            <w:right w:val="none" w:sz="0" w:space="0" w:color="auto"/>
          </w:divBdr>
        </w:div>
      </w:divsChild>
    </w:div>
    <w:div w:id="1628732073">
      <w:bodyDiv w:val="1"/>
      <w:marLeft w:val="0"/>
      <w:marRight w:val="0"/>
      <w:marTop w:val="0"/>
      <w:marBottom w:val="0"/>
      <w:divBdr>
        <w:top w:val="none" w:sz="0" w:space="0" w:color="auto"/>
        <w:left w:val="none" w:sz="0" w:space="0" w:color="auto"/>
        <w:bottom w:val="none" w:sz="0" w:space="0" w:color="auto"/>
        <w:right w:val="none" w:sz="0" w:space="0" w:color="auto"/>
      </w:divBdr>
    </w:div>
    <w:div w:id="1742943099">
      <w:bodyDiv w:val="1"/>
      <w:marLeft w:val="0"/>
      <w:marRight w:val="0"/>
      <w:marTop w:val="0"/>
      <w:marBottom w:val="0"/>
      <w:divBdr>
        <w:top w:val="none" w:sz="0" w:space="0" w:color="auto"/>
        <w:left w:val="none" w:sz="0" w:space="0" w:color="auto"/>
        <w:bottom w:val="none" w:sz="0" w:space="0" w:color="auto"/>
        <w:right w:val="none" w:sz="0" w:space="0" w:color="auto"/>
      </w:divBdr>
    </w:div>
    <w:div w:id="1777023976">
      <w:bodyDiv w:val="1"/>
      <w:marLeft w:val="0"/>
      <w:marRight w:val="0"/>
      <w:marTop w:val="0"/>
      <w:marBottom w:val="0"/>
      <w:divBdr>
        <w:top w:val="none" w:sz="0" w:space="0" w:color="auto"/>
        <w:left w:val="none" w:sz="0" w:space="0" w:color="auto"/>
        <w:bottom w:val="none" w:sz="0" w:space="0" w:color="auto"/>
        <w:right w:val="none" w:sz="0" w:space="0" w:color="auto"/>
      </w:divBdr>
    </w:div>
    <w:div w:id="1830828998">
      <w:bodyDiv w:val="1"/>
      <w:marLeft w:val="0"/>
      <w:marRight w:val="0"/>
      <w:marTop w:val="0"/>
      <w:marBottom w:val="0"/>
      <w:divBdr>
        <w:top w:val="none" w:sz="0" w:space="0" w:color="auto"/>
        <w:left w:val="none" w:sz="0" w:space="0" w:color="auto"/>
        <w:bottom w:val="none" w:sz="0" w:space="0" w:color="auto"/>
        <w:right w:val="none" w:sz="0" w:space="0" w:color="auto"/>
      </w:divBdr>
    </w:div>
    <w:div w:id="1852992730">
      <w:bodyDiv w:val="1"/>
      <w:marLeft w:val="0"/>
      <w:marRight w:val="0"/>
      <w:marTop w:val="0"/>
      <w:marBottom w:val="0"/>
      <w:divBdr>
        <w:top w:val="none" w:sz="0" w:space="0" w:color="auto"/>
        <w:left w:val="none" w:sz="0" w:space="0" w:color="auto"/>
        <w:bottom w:val="none" w:sz="0" w:space="0" w:color="auto"/>
        <w:right w:val="none" w:sz="0" w:space="0" w:color="auto"/>
      </w:divBdr>
    </w:div>
    <w:div w:id="185757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kappa-optronics.com/en/news/kappa-optronics-gmbh-circle-of-shareholders-expanded/"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hyperlink" Target="http://www.kappa-optronics.com" TargetMode="External"/><Relationship Id="rId2" Type="http://schemas.openxmlformats.org/officeDocument/2006/relationships/hyperlink" Target="mailto:k.vogel@kappa-optronics.com" TargetMode="External"/><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58ABA-FEB9-4C99-AFFB-E6BB8D1BF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742</Words>
  <Characters>5323</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Welche aktuelle oder zukünftige Entwicklung im Kamera-Markt wird aus Ihrer Sicht den größten Nutzen für den Kunden bringen:</vt:lpstr>
    </vt:vector>
  </TitlesOfParts>
  <Company/>
  <LinksUpToDate>false</LinksUpToDate>
  <CharactersWithSpaces>6053</CharactersWithSpaces>
  <SharedDoc>false</SharedDoc>
  <HLinks>
    <vt:vector size="6" baseType="variant">
      <vt:variant>
        <vt:i4>3211298</vt:i4>
      </vt:variant>
      <vt:variant>
        <vt:i4>0</vt:i4>
      </vt:variant>
      <vt:variant>
        <vt:i4>0</vt:i4>
      </vt:variant>
      <vt:variant>
        <vt:i4>5</vt:i4>
      </vt:variant>
      <vt:variant>
        <vt:lpwstr>http://www.kappa-optronics.com/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Welche aktuelle oder zukünftige Entwicklung im Kamera-Markt wird aus Ihrer Sicht den größten Nutzen für den Kunden bringen:</dc:title>
  <dc:subject/>
  <dc:creator>Vogel</dc:creator>
  <cp:keywords/>
  <cp:lastModifiedBy>Vogel, Katrin</cp:lastModifiedBy>
  <cp:revision>8</cp:revision>
  <cp:lastPrinted>2019-06-11T08:59:00Z</cp:lastPrinted>
  <dcterms:created xsi:type="dcterms:W3CDTF">2022-07-05T07:57:00Z</dcterms:created>
  <dcterms:modified xsi:type="dcterms:W3CDTF">2022-07-05T09:18:00Z</dcterms:modified>
</cp:coreProperties>
</file>